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B38" w:rsidRDefault="00C46839" w:rsidP="00321B38">
      <w:pPr>
        <w:pStyle w:val="a8"/>
        <w:spacing w:beforeAutospacing="0" w:afterAutospacing="0"/>
        <w:jc w:val="center"/>
        <w:rPr>
          <w:b/>
          <w:sz w:val="26"/>
        </w:rPr>
      </w:pPr>
      <w:r>
        <w:rPr>
          <w:b/>
          <w:sz w:val="26"/>
        </w:rPr>
        <w:t xml:space="preserve">Приглашение </w:t>
      </w:r>
      <w:r>
        <w:rPr>
          <w:rStyle w:val="af7"/>
          <w:sz w:val="26"/>
        </w:rPr>
        <w:t>к участию в открытом конкурсе</w:t>
      </w:r>
    </w:p>
    <w:p w:rsidR="00AF6BED" w:rsidRDefault="00C46839" w:rsidP="00321B38">
      <w:pPr>
        <w:pStyle w:val="a8"/>
        <w:spacing w:beforeAutospacing="0" w:afterAutospacing="0"/>
        <w:jc w:val="center"/>
        <w:rPr>
          <w:b/>
          <w:sz w:val="26"/>
        </w:rPr>
      </w:pPr>
      <w:r>
        <w:rPr>
          <w:rStyle w:val="af7"/>
          <w:sz w:val="26"/>
        </w:rPr>
        <w:t xml:space="preserve">на замещение вакантных должностей государственной гражданской службы </w:t>
      </w:r>
      <w:r w:rsidR="00321B38">
        <w:rPr>
          <w:rStyle w:val="af7"/>
          <w:sz w:val="26"/>
        </w:rPr>
        <w:t xml:space="preserve">в </w:t>
      </w:r>
      <w:r>
        <w:rPr>
          <w:b/>
          <w:sz w:val="26"/>
        </w:rPr>
        <w:t>Межрайонной инспекции Федеральной налоговой службы № 12 по Омской области</w:t>
      </w:r>
    </w:p>
    <w:p w:rsidR="00321B38" w:rsidRDefault="00321B38">
      <w:pPr>
        <w:pStyle w:val="ConsNonformat"/>
        <w:widowControl/>
        <w:tabs>
          <w:tab w:val="left" w:pos="7938"/>
        </w:tabs>
        <w:ind w:right="0" w:firstLine="567"/>
        <w:jc w:val="both"/>
        <w:rPr>
          <w:rFonts w:ascii="Times New Roman" w:hAnsi="Times New Roman"/>
          <w:sz w:val="26"/>
        </w:rPr>
      </w:pPr>
    </w:p>
    <w:p w:rsidR="00AF6BED" w:rsidRDefault="00C46839" w:rsidP="00321B38">
      <w:pPr>
        <w:pStyle w:val="ConsNonformat"/>
        <w:widowControl/>
        <w:tabs>
          <w:tab w:val="left" w:pos="7938"/>
        </w:tabs>
        <w:ind w:right="0"/>
        <w:jc w:val="both"/>
        <w:rPr>
          <w:rFonts w:ascii="Times New Roman" w:hAnsi="Times New Roman"/>
          <w:sz w:val="26"/>
        </w:rPr>
      </w:pPr>
      <w:r>
        <w:rPr>
          <w:rFonts w:ascii="Times New Roman" w:hAnsi="Times New Roman"/>
          <w:sz w:val="26"/>
        </w:rPr>
        <w:t xml:space="preserve">1. </w:t>
      </w:r>
      <w:proofErr w:type="gramStart"/>
      <w:r>
        <w:rPr>
          <w:rFonts w:ascii="Times New Roman" w:hAnsi="Times New Roman"/>
          <w:sz w:val="26"/>
        </w:rPr>
        <w:t xml:space="preserve">Межрайонная инспекция Федеральной налоговой службы № </w:t>
      </w:r>
      <w:r>
        <w:rPr>
          <w:rFonts w:ascii="Times New Roman" w:hAnsi="Times New Roman"/>
          <w:sz w:val="26"/>
        </w:rPr>
        <w:t>12 по Омской области (644010, г. Омск, ул. Маршала Жукова, 72, корпус 1.</w:t>
      </w:r>
      <w:proofErr w:type="gramEnd"/>
      <w:r>
        <w:rPr>
          <w:rFonts w:ascii="Times New Roman" w:hAnsi="Times New Roman"/>
          <w:sz w:val="26"/>
        </w:rPr>
        <w:t xml:space="preserve"> Телефакс: (+73812) 35-95-60, </w:t>
      </w:r>
      <w:proofErr w:type="gramStart"/>
      <w:r>
        <w:rPr>
          <w:rFonts w:ascii="Times New Roman" w:hAnsi="Times New Roman"/>
          <w:sz w:val="26"/>
        </w:rPr>
        <w:t>Е</w:t>
      </w:r>
      <w:proofErr w:type="gramEnd"/>
      <w:r>
        <w:rPr>
          <w:rFonts w:ascii="Times New Roman" w:hAnsi="Times New Roman"/>
          <w:sz w:val="26"/>
        </w:rPr>
        <w:t>-</w:t>
      </w:r>
      <w:proofErr w:type="spellStart"/>
      <w:r>
        <w:rPr>
          <w:rFonts w:ascii="Times New Roman" w:hAnsi="Times New Roman"/>
          <w:sz w:val="26"/>
        </w:rPr>
        <w:t>mail</w:t>
      </w:r>
      <w:proofErr w:type="spellEnd"/>
      <w:r>
        <w:rPr>
          <w:rFonts w:ascii="Times New Roman" w:hAnsi="Times New Roman"/>
          <w:sz w:val="26"/>
        </w:rPr>
        <w:t>: www.nalog.gov.ru)</w:t>
      </w:r>
      <w:r>
        <w:rPr>
          <w:rFonts w:ascii="Times New Roman" w:hAnsi="Times New Roman"/>
          <w:sz w:val="24"/>
        </w:rPr>
        <w:t xml:space="preserve"> </w:t>
      </w:r>
      <w:r>
        <w:rPr>
          <w:rFonts w:ascii="Times New Roman" w:hAnsi="Times New Roman"/>
          <w:sz w:val="26"/>
        </w:rPr>
        <w:t xml:space="preserve">в лице начальника инспекции </w:t>
      </w:r>
      <w:proofErr w:type="spellStart"/>
      <w:r>
        <w:rPr>
          <w:rFonts w:ascii="Times New Roman" w:hAnsi="Times New Roman"/>
          <w:sz w:val="26"/>
        </w:rPr>
        <w:t>Василишина</w:t>
      </w:r>
      <w:proofErr w:type="spellEnd"/>
      <w:r>
        <w:rPr>
          <w:rFonts w:ascii="Times New Roman" w:hAnsi="Times New Roman"/>
          <w:sz w:val="26"/>
        </w:rPr>
        <w:t xml:space="preserve"> Романа Васильевича, действующего на основании Положения о Межрайонной ИФНС России № 12 по</w:t>
      </w:r>
      <w:r>
        <w:rPr>
          <w:rFonts w:ascii="Times New Roman" w:hAnsi="Times New Roman"/>
          <w:sz w:val="26"/>
        </w:rPr>
        <w:t xml:space="preserve"> Омской области, утвержденного приказом руководителя УФНС России по Омской области 03.04.2014, приглашает принять участие в конкурсе на замещение вакантных должностей государственной гражданской службы:</w:t>
      </w:r>
    </w:p>
    <w:p w:rsidR="00AF6BED" w:rsidRPr="00321B38" w:rsidRDefault="00C46839">
      <w:pPr>
        <w:pStyle w:val="ConsNonformat"/>
        <w:widowControl/>
        <w:tabs>
          <w:tab w:val="left" w:pos="7938"/>
        </w:tabs>
        <w:ind w:right="0"/>
        <w:jc w:val="both"/>
        <w:rPr>
          <w:rFonts w:ascii="Times New Roman" w:hAnsi="Times New Roman"/>
          <w:b/>
          <w:sz w:val="26"/>
        </w:rPr>
      </w:pPr>
      <w:r w:rsidRPr="00321B38">
        <w:rPr>
          <w:rFonts w:ascii="Times New Roman" w:hAnsi="Times New Roman"/>
          <w:sz w:val="26"/>
        </w:rPr>
        <w:t>-</w:t>
      </w:r>
      <w:r>
        <w:rPr>
          <w:rFonts w:ascii="Times New Roman" w:hAnsi="Times New Roman"/>
          <w:b/>
          <w:sz w:val="26"/>
        </w:rPr>
        <w:t xml:space="preserve"> </w:t>
      </w:r>
      <w:r w:rsidR="00321B38" w:rsidRPr="00321B38">
        <w:rPr>
          <w:rFonts w:ascii="Times New Roman" w:hAnsi="Times New Roman"/>
          <w:b/>
          <w:color w:val="auto"/>
          <w:sz w:val="26"/>
          <w:szCs w:val="26"/>
        </w:rPr>
        <w:t>главный государственный налоговый инспектор юридического отдела</w:t>
      </w:r>
      <w:r w:rsidRPr="00321B38">
        <w:rPr>
          <w:rFonts w:ascii="Times New Roman" w:hAnsi="Times New Roman"/>
          <w:b/>
          <w:sz w:val="26"/>
        </w:rPr>
        <w:t>;</w:t>
      </w:r>
    </w:p>
    <w:p w:rsidR="00AF6BED" w:rsidRDefault="00C46839">
      <w:pPr>
        <w:jc w:val="both"/>
        <w:rPr>
          <w:b/>
          <w:sz w:val="26"/>
        </w:rPr>
      </w:pPr>
      <w:r>
        <w:rPr>
          <w:b/>
          <w:sz w:val="26"/>
        </w:rPr>
        <w:t xml:space="preserve">- </w:t>
      </w:r>
      <w:r w:rsidR="00321B38" w:rsidRPr="00321B38">
        <w:rPr>
          <w:b/>
          <w:sz w:val="26"/>
        </w:rPr>
        <w:t>государственный налоговый инспектор юридического отдела;</w:t>
      </w:r>
    </w:p>
    <w:p w:rsidR="00321B38" w:rsidRDefault="00321B38">
      <w:pPr>
        <w:jc w:val="both"/>
        <w:rPr>
          <w:b/>
          <w:sz w:val="26"/>
        </w:rPr>
      </w:pPr>
      <w:r>
        <w:rPr>
          <w:b/>
          <w:sz w:val="26"/>
        </w:rPr>
        <w:t>-</w:t>
      </w:r>
      <w:r w:rsidRPr="00321B38">
        <w:t xml:space="preserve"> </w:t>
      </w:r>
      <w:r w:rsidRPr="00321B38">
        <w:rPr>
          <w:b/>
          <w:sz w:val="26"/>
        </w:rPr>
        <w:t>старший специалист 2 разряда отдела ведения реестров и обработки данных</w:t>
      </w:r>
      <w:r>
        <w:rPr>
          <w:b/>
          <w:sz w:val="26"/>
        </w:rPr>
        <w:t>.</w:t>
      </w:r>
    </w:p>
    <w:p w:rsidR="000B2411" w:rsidRDefault="000B2411">
      <w:pPr>
        <w:jc w:val="both"/>
        <w:rPr>
          <w:b/>
          <w:sz w:val="26"/>
        </w:rPr>
      </w:pPr>
    </w:p>
    <w:p w:rsidR="00AF6BED" w:rsidRDefault="00C46839">
      <w:pPr>
        <w:ind w:firstLine="567"/>
        <w:jc w:val="both"/>
        <w:rPr>
          <w:sz w:val="26"/>
        </w:rPr>
      </w:pPr>
      <w:r>
        <w:rPr>
          <w:sz w:val="26"/>
        </w:rPr>
        <w:t xml:space="preserve">2. </w:t>
      </w:r>
      <w:proofErr w:type="gramStart"/>
      <w:r>
        <w:rPr>
          <w:sz w:val="26"/>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w:t>
      </w:r>
      <w:r>
        <w:rPr>
          <w:sz w:val="26"/>
        </w:rPr>
        <w:t xml:space="preserve">вечающие квалификационным требованиям для замещения вакантной должности гражданской службы, установленным в соответствии с </w:t>
      </w:r>
      <w:hyperlink r:id="rId7" w:history="1">
        <w:r>
          <w:rPr>
            <w:sz w:val="26"/>
          </w:rPr>
          <w:t>законодательс</w:t>
        </w:r>
        <w:r>
          <w:rPr>
            <w:sz w:val="26"/>
          </w:rPr>
          <w:t>твом</w:t>
        </w:r>
      </w:hyperlink>
      <w:r>
        <w:rPr>
          <w:sz w:val="26"/>
        </w:rPr>
        <w:t xml:space="preserve"> Российской Федерации о государственной гражданской службе.</w:t>
      </w:r>
      <w:proofErr w:type="gramEnd"/>
    </w:p>
    <w:p w:rsidR="00AF6BED" w:rsidRDefault="000B2411">
      <w:pPr>
        <w:ind w:firstLine="567"/>
        <w:jc w:val="both"/>
        <w:rPr>
          <w:sz w:val="26"/>
        </w:rPr>
      </w:pPr>
      <w:r>
        <w:rPr>
          <w:sz w:val="26"/>
        </w:rPr>
        <w:t xml:space="preserve">К </w:t>
      </w:r>
      <w:r w:rsidR="00321B38">
        <w:rPr>
          <w:sz w:val="26"/>
        </w:rPr>
        <w:t xml:space="preserve">претендентам на </w:t>
      </w:r>
      <w:r w:rsidR="00C46839">
        <w:rPr>
          <w:sz w:val="26"/>
        </w:rPr>
        <w:t>замещение должности предъявляются следующие требования:</w:t>
      </w:r>
    </w:p>
    <w:p w:rsidR="00AF6BED" w:rsidRDefault="00AF6BED">
      <w:pPr>
        <w:ind w:firstLine="567"/>
        <w:jc w:val="both"/>
        <w:rPr>
          <w:sz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701"/>
        <w:gridCol w:w="1559"/>
        <w:gridCol w:w="4819"/>
      </w:tblGrid>
      <w:tr w:rsidR="00AF6BED">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jc w:val="center"/>
              <w:rPr>
                <w:sz w:val="26"/>
              </w:rPr>
            </w:pPr>
            <w:r>
              <w:rPr>
                <w:sz w:val="26"/>
              </w:rPr>
              <w:t>Наименование отдела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ind w:left="-108" w:right="-108"/>
              <w:jc w:val="center"/>
              <w:rPr>
                <w:sz w:val="26"/>
              </w:rPr>
            </w:pPr>
            <w:r>
              <w:rPr>
                <w:sz w:val="26"/>
              </w:rPr>
              <w:t>Наименование вакантной должности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rPr>
                <w:sz w:val="26"/>
              </w:rPr>
            </w:pPr>
            <w:r>
              <w:rPr>
                <w:sz w:val="26"/>
              </w:rPr>
              <w:t>Количество</w:t>
            </w:r>
          </w:p>
          <w:p w:rsidR="00AF6BED" w:rsidRDefault="00C46839">
            <w:pPr>
              <w:tabs>
                <w:tab w:val="left" w:pos="2520"/>
              </w:tabs>
              <w:rPr>
                <w:sz w:val="26"/>
              </w:rPr>
            </w:pPr>
            <w:r>
              <w:rPr>
                <w:sz w:val="26"/>
              </w:rPr>
              <w:t>вакантных</w:t>
            </w:r>
          </w:p>
          <w:p w:rsidR="00AF6BED" w:rsidRDefault="00C46839">
            <w:pPr>
              <w:tabs>
                <w:tab w:val="left" w:pos="2520"/>
              </w:tabs>
              <w:rPr>
                <w:sz w:val="26"/>
              </w:rPr>
            </w:pPr>
            <w:r>
              <w:rPr>
                <w:sz w:val="26"/>
              </w:rPr>
              <w:t>должностей</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rPr>
                <w:sz w:val="26"/>
              </w:rPr>
            </w:pPr>
            <w:r>
              <w:rPr>
                <w:sz w:val="26"/>
              </w:rPr>
              <w:t>Квалификационные требовани</w:t>
            </w:r>
            <w:r>
              <w:rPr>
                <w:sz w:val="26"/>
              </w:rPr>
              <w:t>я</w:t>
            </w:r>
          </w:p>
        </w:tc>
      </w:tr>
      <w:tr w:rsidR="00AF6BED" w:rsidTr="000B2411">
        <w:trPr>
          <w:trHeight w:val="5562"/>
        </w:trPr>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321B38" w:rsidP="00321B38">
            <w:pPr>
              <w:tabs>
                <w:tab w:val="left" w:pos="2520"/>
              </w:tabs>
              <w:rPr>
                <w:sz w:val="26"/>
              </w:rPr>
            </w:pPr>
            <w:r w:rsidRPr="00321B38">
              <w:rPr>
                <w:sz w:val="26"/>
              </w:rPr>
              <w:t>юридическ</w:t>
            </w:r>
            <w:r>
              <w:rPr>
                <w:sz w:val="26"/>
              </w:rPr>
              <w:t>ий отдел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rPr>
                <w:sz w:val="26"/>
              </w:rPr>
            </w:pPr>
            <w:r>
              <w:rPr>
                <w:sz w:val="26"/>
              </w:rPr>
              <w:t>главный государственный налоговый инспектор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jc w:val="center"/>
              <w:rPr>
                <w:sz w:val="26"/>
              </w:rPr>
            </w:pPr>
            <w:r>
              <w:rPr>
                <w:sz w:val="26"/>
              </w:rPr>
              <w:t>1</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widowControl w:val="0"/>
              <w:jc w:val="both"/>
              <w:rPr>
                <w:sz w:val="26"/>
              </w:rPr>
            </w:pPr>
            <w:r>
              <w:rPr>
                <w:sz w:val="26"/>
              </w:rPr>
              <w:t xml:space="preserve">Наличие </w:t>
            </w:r>
            <w:r>
              <w:rPr>
                <w:b/>
                <w:sz w:val="26"/>
              </w:rPr>
              <w:t>высшего образования.</w:t>
            </w:r>
            <w:r>
              <w:rPr>
                <w:sz w:val="26"/>
              </w:rPr>
              <w:t xml:space="preserve"> </w:t>
            </w:r>
          </w:p>
          <w:p w:rsidR="00AF6BED" w:rsidRDefault="00C46839">
            <w:pPr>
              <w:widowControl w:val="0"/>
              <w:jc w:val="both"/>
              <w:rPr>
                <w:sz w:val="26"/>
              </w:rPr>
            </w:pPr>
            <w:r>
              <w:rPr>
                <w:b/>
                <w:sz w:val="26"/>
              </w:rPr>
              <w:t>Область профессиональной служебной деятельности</w:t>
            </w:r>
            <w:r>
              <w:rPr>
                <w:sz w:val="26"/>
              </w:rPr>
              <w:t>:</w:t>
            </w:r>
          </w:p>
          <w:p w:rsidR="00AF6BED" w:rsidRDefault="00C46839">
            <w:pPr>
              <w:widowControl w:val="0"/>
              <w:jc w:val="both"/>
              <w:rPr>
                <w:sz w:val="26"/>
              </w:rPr>
            </w:pPr>
            <w:r>
              <w:rPr>
                <w:sz w:val="26"/>
              </w:rPr>
              <w:t>регулирование налоговой деятельности.</w:t>
            </w:r>
          </w:p>
          <w:p w:rsidR="00AF6BED" w:rsidRDefault="00C46839">
            <w:pPr>
              <w:tabs>
                <w:tab w:val="left" w:pos="2520"/>
              </w:tabs>
              <w:jc w:val="both"/>
              <w:rPr>
                <w:b/>
                <w:sz w:val="26"/>
              </w:rPr>
            </w:pPr>
            <w:r>
              <w:rPr>
                <w:b/>
                <w:sz w:val="26"/>
              </w:rPr>
              <w:t>Квалификационные требования к стажу</w:t>
            </w:r>
            <w:r>
              <w:rPr>
                <w:sz w:val="26"/>
              </w:rPr>
              <w:t xml:space="preserve"> государственной гражданской службы или стажу работы по специальности </w:t>
            </w:r>
            <w:r>
              <w:rPr>
                <w:b/>
                <w:sz w:val="26"/>
              </w:rPr>
              <w:t>не предъявляются.</w:t>
            </w:r>
          </w:p>
          <w:p w:rsidR="000B2411" w:rsidRDefault="00C46839">
            <w:pPr>
              <w:tabs>
                <w:tab w:val="left" w:pos="2520"/>
              </w:tabs>
              <w:jc w:val="both"/>
              <w:rPr>
                <w:sz w:val="26"/>
              </w:rPr>
            </w:pPr>
            <w:r w:rsidRPr="00321B38">
              <w:rPr>
                <w:b/>
                <w:sz w:val="26"/>
              </w:rPr>
              <w:t>Должностные обязанности</w:t>
            </w:r>
            <w:r>
              <w:rPr>
                <w:sz w:val="26"/>
              </w:rPr>
              <w:t>, права и ответственность за неисполнение (ненадлежащее исполнение) должностных обязанностей, показатели эффективности и результативности професс</w:t>
            </w:r>
            <w:r>
              <w:rPr>
                <w:sz w:val="26"/>
              </w:rPr>
              <w:t xml:space="preserve">иональной служебной деятельности гражданского служащего в соответствии с должностным регламентом </w:t>
            </w:r>
          </w:p>
          <w:p w:rsidR="00AF6BED" w:rsidRDefault="00C46839">
            <w:pPr>
              <w:tabs>
                <w:tab w:val="left" w:pos="2520"/>
              </w:tabs>
              <w:jc w:val="both"/>
              <w:rPr>
                <w:sz w:val="24"/>
              </w:rPr>
            </w:pPr>
            <w:r>
              <w:rPr>
                <w:sz w:val="26"/>
              </w:rPr>
              <w:t>(см. должностной регламент)</w:t>
            </w:r>
          </w:p>
        </w:tc>
      </w:tr>
      <w:tr w:rsidR="00AF6BED" w:rsidTr="000B2411">
        <w:trPr>
          <w:trHeight w:val="5518"/>
        </w:trPr>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321B38">
            <w:pPr>
              <w:tabs>
                <w:tab w:val="left" w:pos="2520"/>
              </w:tabs>
              <w:rPr>
                <w:sz w:val="26"/>
              </w:rPr>
            </w:pPr>
            <w:r w:rsidRPr="00321B38">
              <w:rPr>
                <w:sz w:val="26"/>
              </w:rPr>
              <w:lastRenderedPageBreak/>
              <w:t>юридический отдел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rPr>
                <w:sz w:val="26"/>
              </w:rPr>
            </w:pPr>
            <w:r>
              <w:rPr>
                <w:sz w:val="26"/>
              </w:rPr>
              <w:t>государственный налоговый инспектор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jc w:val="center"/>
              <w:rPr>
                <w:sz w:val="26"/>
              </w:rPr>
            </w:pPr>
            <w:r>
              <w:rPr>
                <w:sz w:val="26"/>
              </w:rPr>
              <w:t>1</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widowControl w:val="0"/>
              <w:jc w:val="both"/>
              <w:rPr>
                <w:sz w:val="26"/>
              </w:rPr>
            </w:pPr>
            <w:r>
              <w:rPr>
                <w:sz w:val="26"/>
              </w:rPr>
              <w:t xml:space="preserve">Наличие </w:t>
            </w:r>
            <w:r w:rsidRPr="00321B38">
              <w:rPr>
                <w:b/>
                <w:sz w:val="26"/>
              </w:rPr>
              <w:t>высшего образования</w:t>
            </w:r>
            <w:r>
              <w:rPr>
                <w:sz w:val="26"/>
              </w:rPr>
              <w:t xml:space="preserve">. </w:t>
            </w:r>
          </w:p>
          <w:p w:rsidR="00AF6BED" w:rsidRPr="00321B38" w:rsidRDefault="00C46839">
            <w:pPr>
              <w:widowControl w:val="0"/>
              <w:jc w:val="both"/>
              <w:rPr>
                <w:b/>
                <w:sz w:val="26"/>
              </w:rPr>
            </w:pPr>
            <w:r w:rsidRPr="00321B38">
              <w:rPr>
                <w:b/>
                <w:sz w:val="26"/>
              </w:rPr>
              <w:t>Область профессиональной</w:t>
            </w:r>
            <w:r w:rsidRPr="00321B38">
              <w:rPr>
                <w:b/>
                <w:sz w:val="26"/>
              </w:rPr>
              <w:t xml:space="preserve"> служебной деятельности:</w:t>
            </w:r>
          </w:p>
          <w:p w:rsidR="00AF6BED" w:rsidRDefault="00C46839">
            <w:pPr>
              <w:widowControl w:val="0"/>
              <w:jc w:val="both"/>
              <w:rPr>
                <w:sz w:val="26"/>
              </w:rPr>
            </w:pPr>
            <w:r>
              <w:rPr>
                <w:sz w:val="26"/>
              </w:rPr>
              <w:t>регулирование налоговой деятельности.</w:t>
            </w:r>
          </w:p>
          <w:p w:rsidR="00AF6BED" w:rsidRDefault="00C46839">
            <w:pPr>
              <w:widowControl w:val="0"/>
              <w:jc w:val="both"/>
              <w:rPr>
                <w:sz w:val="26"/>
              </w:rPr>
            </w:pPr>
            <w:r w:rsidRPr="00321B38">
              <w:rPr>
                <w:b/>
                <w:sz w:val="26"/>
              </w:rPr>
              <w:t>Квалификационные требования к стажу</w:t>
            </w:r>
            <w:r>
              <w:rPr>
                <w:sz w:val="26"/>
              </w:rPr>
              <w:t xml:space="preserve"> государственной гражданской службы или стажу работы по специальности не предъявляются.</w:t>
            </w:r>
          </w:p>
          <w:p w:rsidR="000B2411" w:rsidRDefault="00C46839">
            <w:pPr>
              <w:widowControl w:val="0"/>
              <w:jc w:val="both"/>
              <w:rPr>
                <w:sz w:val="26"/>
              </w:rPr>
            </w:pPr>
            <w:r w:rsidRPr="00321B38">
              <w:rPr>
                <w:b/>
                <w:sz w:val="26"/>
              </w:rPr>
              <w:t>Должностные обязанности</w:t>
            </w:r>
            <w:r>
              <w:rPr>
                <w:sz w:val="26"/>
              </w:rPr>
              <w:t xml:space="preserve">, права и ответственность за неисполнение </w:t>
            </w:r>
            <w:r>
              <w:rPr>
                <w:sz w:val="26"/>
              </w:rPr>
              <w:t xml:space="preserve">(ненадлежащее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 регламентом </w:t>
            </w:r>
          </w:p>
          <w:p w:rsidR="00AF6BED" w:rsidRDefault="00C46839">
            <w:pPr>
              <w:widowControl w:val="0"/>
              <w:jc w:val="both"/>
              <w:rPr>
                <w:sz w:val="26"/>
              </w:rPr>
            </w:pPr>
            <w:r>
              <w:rPr>
                <w:sz w:val="26"/>
              </w:rPr>
              <w:t>(см. должностной регламент)</w:t>
            </w:r>
          </w:p>
        </w:tc>
      </w:tr>
      <w:tr w:rsidR="00321B38" w:rsidTr="000B2411">
        <w:trPr>
          <w:trHeight w:val="5524"/>
        </w:trPr>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321B38" w:rsidRDefault="00321B38" w:rsidP="00BC3B62">
            <w:pPr>
              <w:tabs>
                <w:tab w:val="left" w:pos="2520"/>
              </w:tabs>
              <w:rPr>
                <w:sz w:val="26"/>
              </w:rPr>
            </w:pPr>
            <w:r>
              <w:rPr>
                <w:sz w:val="26"/>
              </w:rPr>
              <w:t>отдел</w:t>
            </w:r>
            <w:r w:rsidRPr="00321B38">
              <w:rPr>
                <w:sz w:val="26"/>
              </w:rPr>
              <w:t xml:space="preserve"> ведения реестров и обработки данных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21B38" w:rsidRDefault="00321B38" w:rsidP="00BC3B62">
            <w:pPr>
              <w:tabs>
                <w:tab w:val="left" w:pos="2520"/>
              </w:tabs>
              <w:rPr>
                <w:sz w:val="26"/>
              </w:rPr>
            </w:pPr>
            <w:r w:rsidRPr="00321B38">
              <w:rPr>
                <w:sz w:val="26"/>
              </w:rPr>
              <w:t>старший специалист 2 разряда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21B38" w:rsidRDefault="00321B38" w:rsidP="00BC3B62">
            <w:pPr>
              <w:tabs>
                <w:tab w:val="left" w:pos="2520"/>
              </w:tabs>
              <w:jc w:val="center"/>
              <w:rPr>
                <w:sz w:val="26"/>
              </w:rPr>
            </w:pPr>
            <w:r>
              <w:rPr>
                <w:sz w:val="26"/>
              </w:rPr>
              <w:t>1</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321B38" w:rsidRDefault="00321B38" w:rsidP="00BC3B62">
            <w:pPr>
              <w:widowControl w:val="0"/>
              <w:jc w:val="both"/>
              <w:rPr>
                <w:sz w:val="26"/>
              </w:rPr>
            </w:pPr>
            <w:r>
              <w:rPr>
                <w:sz w:val="26"/>
              </w:rPr>
              <w:t xml:space="preserve">Наличие </w:t>
            </w:r>
            <w:r w:rsidRPr="00321B38">
              <w:rPr>
                <w:b/>
                <w:sz w:val="26"/>
              </w:rPr>
              <w:t>высшего образования</w:t>
            </w:r>
            <w:r>
              <w:rPr>
                <w:sz w:val="26"/>
              </w:rPr>
              <w:t xml:space="preserve">. </w:t>
            </w:r>
          </w:p>
          <w:p w:rsidR="00321B38" w:rsidRPr="00321B38" w:rsidRDefault="00321B38" w:rsidP="00BC3B62">
            <w:pPr>
              <w:widowControl w:val="0"/>
              <w:jc w:val="both"/>
              <w:rPr>
                <w:b/>
                <w:sz w:val="26"/>
              </w:rPr>
            </w:pPr>
            <w:r w:rsidRPr="00321B38">
              <w:rPr>
                <w:b/>
                <w:sz w:val="26"/>
              </w:rPr>
              <w:t>Область профессиональной служебной деятельности:</w:t>
            </w:r>
          </w:p>
          <w:p w:rsidR="00321B38" w:rsidRDefault="00321B38" w:rsidP="00BC3B62">
            <w:pPr>
              <w:widowControl w:val="0"/>
              <w:jc w:val="both"/>
              <w:rPr>
                <w:sz w:val="26"/>
              </w:rPr>
            </w:pPr>
            <w:r>
              <w:rPr>
                <w:sz w:val="26"/>
              </w:rPr>
              <w:t>регулирование налоговой деятельности.</w:t>
            </w:r>
          </w:p>
          <w:p w:rsidR="00321B38" w:rsidRDefault="00321B38" w:rsidP="00BC3B62">
            <w:pPr>
              <w:widowControl w:val="0"/>
              <w:jc w:val="both"/>
              <w:rPr>
                <w:sz w:val="26"/>
              </w:rPr>
            </w:pPr>
            <w:r w:rsidRPr="00321B38">
              <w:rPr>
                <w:b/>
                <w:sz w:val="26"/>
              </w:rPr>
              <w:t>Квалификационные требования к стажу</w:t>
            </w:r>
            <w:r>
              <w:rPr>
                <w:sz w:val="26"/>
              </w:rPr>
              <w:t xml:space="preserve"> государственной гражданской службы или стажу работы по специальности не предъявляются.</w:t>
            </w:r>
          </w:p>
          <w:p w:rsidR="000B2411" w:rsidRDefault="00321B38" w:rsidP="00BC3B62">
            <w:pPr>
              <w:widowControl w:val="0"/>
              <w:jc w:val="both"/>
              <w:rPr>
                <w:sz w:val="26"/>
              </w:rPr>
            </w:pPr>
            <w:r w:rsidRPr="00321B38">
              <w:rPr>
                <w:b/>
                <w:sz w:val="26"/>
              </w:rPr>
              <w:t>Должностные обязанности</w:t>
            </w:r>
            <w:r>
              <w:rPr>
                <w:sz w:val="26"/>
              </w:rPr>
              <w:t xml:space="preserve">,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 регламентом </w:t>
            </w:r>
          </w:p>
          <w:p w:rsidR="00321B38" w:rsidRDefault="00321B38" w:rsidP="00BC3B62">
            <w:pPr>
              <w:widowControl w:val="0"/>
              <w:jc w:val="both"/>
              <w:rPr>
                <w:sz w:val="26"/>
              </w:rPr>
            </w:pPr>
            <w:r>
              <w:rPr>
                <w:sz w:val="26"/>
              </w:rPr>
              <w:t>(см. должностной регламент)</w:t>
            </w:r>
          </w:p>
        </w:tc>
      </w:tr>
    </w:tbl>
    <w:p w:rsidR="000B2411" w:rsidRPr="000B2411" w:rsidRDefault="000B2411" w:rsidP="000B2411">
      <w:pPr>
        <w:ind w:firstLine="708"/>
        <w:jc w:val="both"/>
        <w:rPr>
          <w:color w:val="auto"/>
          <w:sz w:val="26"/>
          <w:szCs w:val="26"/>
        </w:rPr>
      </w:pPr>
      <w:r w:rsidRPr="000B2411">
        <w:rPr>
          <w:color w:val="auto"/>
          <w:sz w:val="26"/>
          <w:szCs w:val="26"/>
        </w:rPr>
        <w: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8" w:history="1">
        <w:r w:rsidRPr="000B2411">
          <w:rPr>
            <w:color w:val="1B4765"/>
            <w:sz w:val="26"/>
            <w:szCs w:val="26"/>
            <w:u w:val="single"/>
          </w:rPr>
          <w:t>http://www.rosmintrud.ru/ministry/programms/gossluzhba/16/1</w:t>
        </w:r>
      </w:hyperlink>
      <w:r w:rsidRPr="000B2411">
        <w:rPr>
          <w:color w:val="auto"/>
          <w:sz w:val="26"/>
          <w:szCs w:val="26"/>
        </w:rPr>
        <w:t>).</w:t>
      </w:r>
    </w:p>
    <w:p w:rsidR="000B2411" w:rsidRDefault="000B2411" w:rsidP="000B2411">
      <w:pPr>
        <w:jc w:val="both"/>
        <w:rPr>
          <w:color w:val="auto"/>
          <w:sz w:val="26"/>
          <w:szCs w:val="26"/>
        </w:rPr>
      </w:pPr>
      <w:r w:rsidRPr="000B2411">
        <w:rPr>
          <w:color w:val="auto"/>
          <w:sz w:val="26"/>
          <w:szCs w:val="26"/>
        </w:rPr>
        <w:t>Условия прохождения гражданской службы:</w:t>
      </w:r>
    </w:p>
    <w:p w:rsidR="000B2411" w:rsidRPr="000B2411" w:rsidRDefault="000B2411" w:rsidP="000B2411">
      <w:pPr>
        <w:jc w:val="both"/>
        <w:rPr>
          <w:sz w:val="26"/>
          <w:szCs w:val="26"/>
        </w:rPr>
      </w:pPr>
      <w:r w:rsidRPr="000B2411">
        <w:rPr>
          <w:sz w:val="26"/>
          <w:szCs w:val="26"/>
        </w:rPr>
        <w:t xml:space="preserve">Гражданскому служащему устанавливается денежное содержание, которое состоит </w:t>
      </w:r>
      <w:proofErr w:type="gramStart"/>
      <w:r w:rsidRPr="000B2411">
        <w:rPr>
          <w:sz w:val="26"/>
          <w:szCs w:val="26"/>
        </w:rPr>
        <w:t>из</w:t>
      </w:r>
      <w:proofErr w:type="gramEnd"/>
      <w:r w:rsidRPr="000B2411">
        <w:rPr>
          <w:sz w:val="26"/>
          <w:szCs w:val="26"/>
        </w:rPr>
        <w:t xml:space="preserve">: </w:t>
      </w:r>
    </w:p>
    <w:tbl>
      <w:tblPr>
        <w:tblW w:w="10169" w:type="dxa"/>
        <w:jc w:val="center"/>
        <w:tblInd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2126"/>
        <w:gridCol w:w="2268"/>
        <w:gridCol w:w="2249"/>
      </w:tblGrid>
      <w:tr w:rsidR="000B2411" w:rsidRPr="000B2411" w:rsidTr="000B2411">
        <w:trPr>
          <w:trHeight w:val="273"/>
          <w:jc w:val="center"/>
        </w:trPr>
        <w:tc>
          <w:tcPr>
            <w:tcW w:w="3526" w:type="dxa"/>
            <w:tcBorders>
              <w:tr2bl w:val="nil"/>
            </w:tcBorders>
            <w:shd w:val="clear" w:color="auto" w:fill="auto"/>
            <w:vAlign w:val="center"/>
          </w:tcPr>
          <w:p w:rsidR="000B2411" w:rsidRPr="000B2411" w:rsidRDefault="000B2411" w:rsidP="000B2411">
            <w:pPr>
              <w:ind w:left="422"/>
              <w:jc w:val="center"/>
              <w:rPr>
                <w:color w:val="auto"/>
                <w:sz w:val="26"/>
                <w:szCs w:val="26"/>
              </w:rPr>
            </w:pPr>
          </w:p>
        </w:tc>
        <w:tc>
          <w:tcPr>
            <w:tcW w:w="2126" w:type="dxa"/>
            <w:tcBorders>
              <w:tr2bl w:val="nil"/>
            </w:tcBorders>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старший специалист 2 разряда</w:t>
            </w:r>
          </w:p>
        </w:tc>
        <w:tc>
          <w:tcPr>
            <w:tcW w:w="2268" w:type="dxa"/>
            <w:tcBorders>
              <w:tr2bl w:val="nil"/>
            </w:tcBorders>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государственный</w:t>
            </w:r>
          </w:p>
          <w:p w:rsidR="000B2411" w:rsidRPr="000B2411" w:rsidRDefault="000B2411" w:rsidP="000B2411">
            <w:pPr>
              <w:ind w:left="66"/>
              <w:jc w:val="center"/>
              <w:rPr>
                <w:color w:val="auto"/>
                <w:sz w:val="26"/>
                <w:szCs w:val="26"/>
              </w:rPr>
            </w:pPr>
            <w:r w:rsidRPr="000B2411">
              <w:rPr>
                <w:color w:val="auto"/>
                <w:sz w:val="26"/>
                <w:szCs w:val="26"/>
              </w:rPr>
              <w:t>налоговый инспектор</w:t>
            </w:r>
          </w:p>
        </w:tc>
        <w:tc>
          <w:tcPr>
            <w:tcW w:w="2249" w:type="dxa"/>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главный государственный</w:t>
            </w:r>
          </w:p>
          <w:p w:rsidR="000B2411" w:rsidRPr="000B2411" w:rsidRDefault="000B2411" w:rsidP="000B2411">
            <w:pPr>
              <w:ind w:left="66"/>
              <w:jc w:val="center"/>
              <w:rPr>
                <w:color w:val="auto"/>
                <w:sz w:val="26"/>
                <w:szCs w:val="26"/>
              </w:rPr>
            </w:pPr>
            <w:r w:rsidRPr="000B2411">
              <w:rPr>
                <w:color w:val="auto"/>
                <w:sz w:val="26"/>
                <w:szCs w:val="26"/>
              </w:rPr>
              <w:t xml:space="preserve">налоговый инспектор </w:t>
            </w:r>
          </w:p>
        </w:tc>
      </w:tr>
      <w:tr w:rsidR="000B2411" w:rsidRPr="000B2411" w:rsidTr="000B2411">
        <w:trPr>
          <w:trHeight w:val="1162"/>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lastRenderedPageBreak/>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21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4135</w:t>
            </w:r>
            <w:r>
              <w:rPr>
                <w:color w:val="auto"/>
                <w:sz w:val="26"/>
                <w:szCs w:val="26"/>
              </w:rPr>
              <w:t xml:space="preserve"> руб.</w:t>
            </w:r>
          </w:p>
        </w:tc>
        <w:tc>
          <w:tcPr>
            <w:tcW w:w="2268"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4511 руб.</w:t>
            </w:r>
          </w:p>
        </w:tc>
        <w:tc>
          <w:tcPr>
            <w:tcW w:w="2249"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5637 руб.</w:t>
            </w:r>
          </w:p>
        </w:tc>
      </w:tr>
      <w:tr w:rsidR="000B2411" w:rsidRPr="000B2411" w:rsidTr="000B2411">
        <w:trPr>
          <w:trHeight w:val="1420"/>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Месячного оклада в соответствии с присвоенным классным чином</w:t>
            </w:r>
          </w:p>
        </w:tc>
        <w:tc>
          <w:tcPr>
            <w:tcW w:w="21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согласно действующему</w:t>
            </w:r>
          </w:p>
          <w:p w:rsidR="000B2411" w:rsidRPr="000B2411" w:rsidRDefault="000B2411" w:rsidP="000B2411">
            <w:pPr>
              <w:jc w:val="center"/>
              <w:rPr>
                <w:color w:val="auto"/>
                <w:sz w:val="26"/>
                <w:szCs w:val="26"/>
              </w:rPr>
            </w:pPr>
            <w:r w:rsidRPr="000B2411">
              <w:rPr>
                <w:color w:val="auto"/>
                <w:sz w:val="26"/>
                <w:szCs w:val="26"/>
              </w:rPr>
              <w:t>Указу Президента Российской Федерации</w:t>
            </w:r>
          </w:p>
        </w:tc>
        <w:tc>
          <w:tcPr>
            <w:tcW w:w="2268"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согласно действующему</w:t>
            </w:r>
          </w:p>
          <w:p w:rsidR="000B2411" w:rsidRPr="000B2411" w:rsidRDefault="000B2411" w:rsidP="000B2411">
            <w:pPr>
              <w:jc w:val="center"/>
              <w:rPr>
                <w:color w:val="auto"/>
                <w:sz w:val="26"/>
                <w:szCs w:val="26"/>
              </w:rPr>
            </w:pPr>
            <w:r w:rsidRPr="000B2411">
              <w:rPr>
                <w:color w:val="auto"/>
                <w:sz w:val="26"/>
                <w:szCs w:val="26"/>
              </w:rPr>
              <w:t>Указу Президента Российской Федерации</w:t>
            </w:r>
          </w:p>
        </w:tc>
        <w:tc>
          <w:tcPr>
            <w:tcW w:w="2249"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согласно действующему</w:t>
            </w:r>
          </w:p>
          <w:p w:rsidR="000B2411" w:rsidRPr="000B2411" w:rsidRDefault="000B2411" w:rsidP="000B2411">
            <w:pPr>
              <w:ind w:left="34"/>
              <w:jc w:val="center"/>
              <w:rPr>
                <w:color w:val="auto"/>
                <w:sz w:val="26"/>
                <w:szCs w:val="26"/>
              </w:rPr>
            </w:pPr>
            <w:r w:rsidRPr="000B2411">
              <w:rPr>
                <w:color w:val="auto"/>
                <w:sz w:val="26"/>
                <w:szCs w:val="26"/>
              </w:rPr>
              <w:t>Указу Президента Российской Федерации</w:t>
            </w:r>
          </w:p>
        </w:tc>
      </w:tr>
      <w:tr w:rsidR="000B2411" w:rsidRPr="000B2411" w:rsidTr="000B2411">
        <w:trPr>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Ежемесячной над</w:t>
            </w:r>
            <w:r>
              <w:rPr>
                <w:color w:val="auto"/>
                <w:sz w:val="26"/>
                <w:szCs w:val="26"/>
              </w:rPr>
              <w:t xml:space="preserve">бавки за выслугу лет </w:t>
            </w:r>
            <w:r w:rsidRPr="000B2411">
              <w:rPr>
                <w:color w:val="auto"/>
                <w:sz w:val="26"/>
                <w:szCs w:val="26"/>
              </w:rPr>
              <w:t>на государственной гражданской службе Российской Федерации</w:t>
            </w:r>
          </w:p>
        </w:tc>
        <w:tc>
          <w:tcPr>
            <w:tcW w:w="2126" w:type="dxa"/>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до 30% должностного оклада</w:t>
            </w:r>
          </w:p>
        </w:tc>
        <w:tc>
          <w:tcPr>
            <w:tcW w:w="2268" w:type="dxa"/>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до 30% должностного оклада</w:t>
            </w:r>
          </w:p>
        </w:tc>
        <w:tc>
          <w:tcPr>
            <w:tcW w:w="2249" w:type="dxa"/>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до 30% должностного оклада</w:t>
            </w:r>
          </w:p>
        </w:tc>
      </w:tr>
      <w:tr w:rsidR="000B2411" w:rsidRPr="000B2411" w:rsidTr="000B2411">
        <w:trPr>
          <w:trHeight w:val="70"/>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Ежемесячной надбавки к должностному окладу за особые условия государственной гражданской службы Российской Федерации</w:t>
            </w:r>
          </w:p>
        </w:tc>
        <w:tc>
          <w:tcPr>
            <w:tcW w:w="21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 xml:space="preserve">60-90% </w:t>
            </w:r>
          </w:p>
          <w:p w:rsidR="000B2411" w:rsidRPr="000B2411" w:rsidRDefault="000B2411" w:rsidP="000B2411">
            <w:pPr>
              <w:jc w:val="center"/>
              <w:rPr>
                <w:color w:val="auto"/>
                <w:sz w:val="26"/>
                <w:szCs w:val="26"/>
              </w:rPr>
            </w:pPr>
            <w:r w:rsidRPr="000B2411">
              <w:rPr>
                <w:color w:val="auto"/>
                <w:sz w:val="26"/>
                <w:szCs w:val="26"/>
              </w:rPr>
              <w:t>должностного оклада</w:t>
            </w:r>
            <w:r w:rsidRPr="000B2411">
              <w:rPr>
                <w:color w:val="auto"/>
                <w:sz w:val="26"/>
                <w:szCs w:val="26"/>
              </w:rPr>
              <w:t xml:space="preserve"> </w:t>
            </w:r>
          </w:p>
        </w:tc>
        <w:tc>
          <w:tcPr>
            <w:tcW w:w="2268" w:type="dxa"/>
            <w:shd w:val="clear" w:color="auto" w:fill="auto"/>
            <w:vAlign w:val="center"/>
          </w:tcPr>
          <w:p w:rsidR="000B2411" w:rsidRDefault="000B2411" w:rsidP="000B2411">
            <w:pPr>
              <w:jc w:val="center"/>
              <w:rPr>
                <w:color w:val="auto"/>
                <w:sz w:val="26"/>
                <w:szCs w:val="26"/>
              </w:rPr>
            </w:pPr>
            <w:r w:rsidRPr="000B2411">
              <w:rPr>
                <w:color w:val="auto"/>
                <w:sz w:val="26"/>
                <w:szCs w:val="26"/>
              </w:rPr>
              <w:t xml:space="preserve">60-90% </w:t>
            </w:r>
          </w:p>
          <w:p w:rsidR="000B2411" w:rsidRPr="000B2411" w:rsidRDefault="000B2411" w:rsidP="000B2411">
            <w:pPr>
              <w:jc w:val="center"/>
              <w:rPr>
                <w:color w:val="auto"/>
                <w:sz w:val="26"/>
                <w:szCs w:val="26"/>
              </w:rPr>
            </w:pPr>
            <w:r w:rsidRPr="000B2411">
              <w:rPr>
                <w:color w:val="auto"/>
                <w:sz w:val="26"/>
                <w:szCs w:val="26"/>
              </w:rPr>
              <w:t>должностного оклада</w:t>
            </w:r>
          </w:p>
        </w:tc>
        <w:tc>
          <w:tcPr>
            <w:tcW w:w="2249"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 xml:space="preserve">90-120% </w:t>
            </w:r>
          </w:p>
          <w:p w:rsidR="000B2411" w:rsidRPr="000B2411" w:rsidRDefault="000B2411" w:rsidP="000B2411">
            <w:pPr>
              <w:jc w:val="center"/>
              <w:rPr>
                <w:color w:val="auto"/>
                <w:sz w:val="26"/>
                <w:szCs w:val="26"/>
              </w:rPr>
            </w:pPr>
            <w:r w:rsidRPr="000B2411">
              <w:rPr>
                <w:color w:val="auto"/>
                <w:sz w:val="26"/>
                <w:szCs w:val="26"/>
              </w:rPr>
              <w:t>должностного оклада</w:t>
            </w:r>
          </w:p>
        </w:tc>
      </w:tr>
      <w:tr w:rsidR="000B2411" w:rsidRPr="000B2411" w:rsidTr="000B2411">
        <w:trPr>
          <w:trHeight w:val="270"/>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Ежемесячной процентной надбавки к должностному окладу за работу со сведениями, составляющими государственную тайну</w:t>
            </w:r>
          </w:p>
        </w:tc>
        <w:tc>
          <w:tcPr>
            <w:tcW w:w="2126" w:type="dxa"/>
            <w:shd w:val="clear" w:color="auto" w:fill="auto"/>
            <w:vAlign w:val="center"/>
          </w:tcPr>
          <w:p w:rsidR="000B2411" w:rsidRPr="000B2411" w:rsidRDefault="000B2411" w:rsidP="000B2411">
            <w:pPr>
              <w:jc w:val="center"/>
              <w:rPr>
                <w:color w:val="auto"/>
                <w:sz w:val="22"/>
                <w:szCs w:val="22"/>
              </w:rPr>
            </w:pPr>
            <w:r>
              <w:rPr>
                <w:color w:val="auto"/>
                <w:sz w:val="22"/>
                <w:szCs w:val="22"/>
              </w:rPr>
              <w:t>-</w:t>
            </w:r>
          </w:p>
        </w:tc>
        <w:tc>
          <w:tcPr>
            <w:tcW w:w="2268" w:type="dxa"/>
            <w:shd w:val="clear" w:color="auto" w:fill="auto"/>
            <w:vAlign w:val="center"/>
          </w:tcPr>
          <w:p w:rsidR="000B2411" w:rsidRPr="000B2411" w:rsidRDefault="000B2411" w:rsidP="000B2411">
            <w:pPr>
              <w:jc w:val="center"/>
              <w:rPr>
                <w:color w:val="auto"/>
                <w:sz w:val="22"/>
                <w:szCs w:val="22"/>
              </w:rPr>
            </w:pPr>
            <w:r>
              <w:rPr>
                <w:color w:val="auto"/>
                <w:sz w:val="22"/>
                <w:szCs w:val="22"/>
              </w:rPr>
              <w:t>-</w:t>
            </w:r>
          </w:p>
        </w:tc>
        <w:tc>
          <w:tcPr>
            <w:tcW w:w="2249" w:type="dxa"/>
            <w:shd w:val="clear" w:color="auto" w:fill="auto"/>
            <w:vAlign w:val="center"/>
          </w:tcPr>
          <w:p w:rsidR="000B2411" w:rsidRPr="000B2411" w:rsidRDefault="000B2411" w:rsidP="000B2411">
            <w:pPr>
              <w:ind w:left="66"/>
              <w:jc w:val="center"/>
              <w:rPr>
                <w:color w:val="auto"/>
                <w:sz w:val="22"/>
                <w:szCs w:val="22"/>
              </w:rPr>
            </w:pPr>
            <w:r>
              <w:rPr>
                <w:color w:val="auto"/>
                <w:sz w:val="22"/>
                <w:szCs w:val="22"/>
              </w:rPr>
              <w:t>-</w:t>
            </w:r>
          </w:p>
        </w:tc>
      </w:tr>
      <w:tr w:rsidR="000B2411" w:rsidRPr="000B2411" w:rsidTr="000B2411">
        <w:trPr>
          <w:trHeight w:val="513"/>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Ежемесячного денежного поощрения</w:t>
            </w:r>
          </w:p>
        </w:tc>
        <w:tc>
          <w:tcPr>
            <w:tcW w:w="21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1 должностной оклад</w:t>
            </w:r>
          </w:p>
        </w:tc>
        <w:tc>
          <w:tcPr>
            <w:tcW w:w="2268"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1 должностной оклад</w:t>
            </w:r>
          </w:p>
        </w:tc>
        <w:tc>
          <w:tcPr>
            <w:tcW w:w="2249"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1 должностной оклад</w:t>
            </w:r>
          </w:p>
        </w:tc>
      </w:tr>
      <w:tr w:rsidR="000B2411" w:rsidRPr="000B2411" w:rsidTr="000B2411">
        <w:trPr>
          <w:trHeight w:val="582"/>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Единовременной выплаты при предоставлении ежегодного оплачиваемого отпуска</w:t>
            </w:r>
          </w:p>
        </w:tc>
        <w:tc>
          <w:tcPr>
            <w:tcW w:w="21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2 месячных оклада денежного содержания</w:t>
            </w:r>
          </w:p>
        </w:tc>
        <w:tc>
          <w:tcPr>
            <w:tcW w:w="2268"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2 месячных оклада денежного содержания</w:t>
            </w:r>
          </w:p>
        </w:tc>
        <w:tc>
          <w:tcPr>
            <w:tcW w:w="2249"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2 месячных оклада денежного содержания</w:t>
            </w:r>
          </w:p>
        </w:tc>
      </w:tr>
      <w:tr w:rsidR="000B2411" w:rsidRPr="000B2411" w:rsidTr="000B2411">
        <w:trPr>
          <w:trHeight w:val="996"/>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Материальной помощи</w:t>
            </w:r>
          </w:p>
        </w:tc>
        <w:tc>
          <w:tcPr>
            <w:tcW w:w="2126" w:type="dxa"/>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 xml:space="preserve">в соответствии </w:t>
            </w:r>
            <w:proofErr w:type="gramStart"/>
            <w:r w:rsidRPr="000B2411">
              <w:rPr>
                <w:color w:val="auto"/>
                <w:sz w:val="26"/>
                <w:szCs w:val="26"/>
              </w:rPr>
              <w:t>с</w:t>
            </w:r>
            <w:proofErr w:type="gramEnd"/>
            <w:r w:rsidRPr="000B2411">
              <w:rPr>
                <w:color w:val="auto"/>
                <w:sz w:val="26"/>
                <w:szCs w:val="26"/>
              </w:rPr>
              <w:t xml:space="preserve"> </w:t>
            </w:r>
          </w:p>
          <w:p w:rsidR="000B2411" w:rsidRPr="000B2411" w:rsidRDefault="000B2411" w:rsidP="000B2411">
            <w:pPr>
              <w:ind w:left="66"/>
              <w:jc w:val="center"/>
              <w:rPr>
                <w:color w:val="auto"/>
                <w:sz w:val="26"/>
                <w:szCs w:val="26"/>
              </w:rPr>
            </w:pPr>
            <w:r w:rsidRPr="000B2411">
              <w:rPr>
                <w:color w:val="auto"/>
                <w:sz w:val="26"/>
                <w:szCs w:val="26"/>
              </w:rPr>
              <w:t xml:space="preserve">положением, </w:t>
            </w:r>
          </w:p>
          <w:p w:rsidR="000B2411" w:rsidRPr="000B2411" w:rsidRDefault="000B2411" w:rsidP="000B2411">
            <w:pPr>
              <w:ind w:left="66"/>
              <w:jc w:val="center"/>
              <w:rPr>
                <w:color w:val="auto"/>
                <w:sz w:val="26"/>
                <w:szCs w:val="26"/>
              </w:rPr>
            </w:pPr>
            <w:r w:rsidRPr="000B2411">
              <w:rPr>
                <w:color w:val="auto"/>
                <w:sz w:val="26"/>
                <w:szCs w:val="26"/>
              </w:rPr>
              <w:t xml:space="preserve">утвержденным </w:t>
            </w:r>
          </w:p>
          <w:p w:rsidR="000B2411" w:rsidRPr="000B2411" w:rsidRDefault="000B2411" w:rsidP="000B2411">
            <w:pPr>
              <w:ind w:left="66"/>
              <w:jc w:val="center"/>
              <w:rPr>
                <w:color w:val="auto"/>
                <w:sz w:val="26"/>
                <w:szCs w:val="26"/>
              </w:rPr>
            </w:pPr>
            <w:r w:rsidRPr="000B2411">
              <w:rPr>
                <w:color w:val="auto"/>
                <w:sz w:val="26"/>
                <w:szCs w:val="26"/>
              </w:rPr>
              <w:t xml:space="preserve">Представителем </w:t>
            </w:r>
          </w:p>
          <w:p w:rsidR="000B2411" w:rsidRPr="000B2411" w:rsidRDefault="000B2411" w:rsidP="000B2411">
            <w:pPr>
              <w:jc w:val="center"/>
              <w:rPr>
                <w:color w:val="auto"/>
                <w:sz w:val="26"/>
                <w:szCs w:val="26"/>
              </w:rPr>
            </w:pPr>
            <w:r w:rsidRPr="000B2411">
              <w:rPr>
                <w:color w:val="auto"/>
                <w:sz w:val="26"/>
                <w:szCs w:val="26"/>
              </w:rPr>
              <w:t>нанимателя</w:t>
            </w:r>
            <w:r w:rsidRPr="000B2411">
              <w:rPr>
                <w:color w:val="auto"/>
                <w:sz w:val="26"/>
                <w:szCs w:val="26"/>
              </w:rPr>
              <w:t xml:space="preserve"> </w:t>
            </w:r>
          </w:p>
        </w:tc>
        <w:tc>
          <w:tcPr>
            <w:tcW w:w="2268" w:type="dxa"/>
            <w:shd w:val="clear" w:color="auto" w:fill="auto"/>
            <w:vAlign w:val="center"/>
          </w:tcPr>
          <w:p w:rsidR="000B2411" w:rsidRDefault="000B2411" w:rsidP="000B2411">
            <w:pPr>
              <w:jc w:val="center"/>
              <w:rPr>
                <w:color w:val="auto"/>
                <w:sz w:val="26"/>
                <w:szCs w:val="26"/>
              </w:rPr>
            </w:pPr>
            <w:r w:rsidRPr="000B2411">
              <w:rPr>
                <w:color w:val="auto"/>
                <w:sz w:val="26"/>
                <w:szCs w:val="26"/>
              </w:rPr>
              <w:t xml:space="preserve">в соответствии </w:t>
            </w:r>
            <w:proofErr w:type="gramStart"/>
            <w:r w:rsidRPr="000B2411">
              <w:rPr>
                <w:color w:val="auto"/>
                <w:sz w:val="26"/>
                <w:szCs w:val="26"/>
              </w:rPr>
              <w:t>с</w:t>
            </w:r>
            <w:proofErr w:type="gramEnd"/>
            <w:r w:rsidRPr="000B2411">
              <w:rPr>
                <w:color w:val="auto"/>
                <w:sz w:val="26"/>
                <w:szCs w:val="26"/>
              </w:rPr>
              <w:t xml:space="preserve"> </w:t>
            </w:r>
          </w:p>
          <w:p w:rsidR="000B2411" w:rsidRDefault="000B2411" w:rsidP="000B2411">
            <w:pPr>
              <w:jc w:val="center"/>
              <w:rPr>
                <w:color w:val="auto"/>
                <w:sz w:val="26"/>
                <w:szCs w:val="26"/>
              </w:rPr>
            </w:pPr>
            <w:r w:rsidRPr="000B2411">
              <w:rPr>
                <w:color w:val="auto"/>
                <w:sz w:val="26"/>
                <w:szCs w:val="26"/>
              </w:rPr>
              <w:t xml:space="preserve">положением, </w:t>
            </w:r>
          </w:p>
          <w:p w:rsidR="000B2411" w:rsidRDefault="000B2411" w:rsidP="000B2411">
            <w:pPr>
              <w:jc w:val="center"/>
              <w:rPr>
                <w:color w:val="auto"/>
                <w:sz w:val="26"/>
                <w:szCs w:val="26"/>
              </w:rPr>
            </w:pPr>
            <w:r w:rsidRPr="000B2411">
              <w:rPr>
                <w:color w:val="auto"/>
                <w:sz w:val="26"/>
                <w:szCs w:val="26"/>
              </w:rPr>
              <w:t xml:space="preserve">утвержденным </w:t>
            </w:r>
          </w:p>
          <w:p w:rsidR="000B2411" w:rsidRDefault="000B2411" w:rsidP="000B2411">
            <w:pPr>
              <w:jc w:val="center"/>
              <w:rPr>
                <w:color w:val="auto"/>
                <w:sz w:val="26"/>
                <w:szCs w:val="26"/>
              </w:rPr>
            </w:pPr>
            <w:r w:rsidRPr="000B2411">
              <w:rPr>
                <w:color w:val="auto"/>
                <w:sz w:val="26"/>
                <w:szCs w:val="26"/>
              </w:rPr>
              <w:t xml:space="preserve">Представителем </w:t>
            </w:r>
          </w:p>
          <w:p w:rsidR="000B2411" w:rsidRPr="000B2411" w:rsidRDefault="000B2411" w:rsidP="000B2411">
            <w:pPr>
              <w:jc w:val="center"/>
              <w:rPr>
                <w:color w:val="auto"/>
                <w:sz w:val="26"/>
                <w:szCs w:val="26"/>
              </w:rPr>
            </w:pPr>
            <w:r w:rsidRPr="000B2411">
              <w:rPr>
                <w:color w:val="auto"/>
                <w:sz w:val="26"/>
                <w:szCs w:val="26"/>
              </w:rPr>
              <w:t>нанимателя</w:t>
            </w:r>
          </w:p>
        </w:tc>
        <w:tc>
          <w:tcPr>
            <w:tcW w:w="2249" w:type="dxa"/>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в соответствии с положением, утвержденным Представителем нанимателя</w:t>
            </w:r>
          </w:p>
        </w:tc>
      </w:tr>
      <w:tr w:rsidR="000B2411" w:rsidRPr="000B2411" w:rsidTr="000B2411">
        <w:trPr>
          <w:trHeight w:val="983"/>
          <w:jc w:val="center"/>
        </w:trPr>
        <w:tc>
          <w:tcPr>
            <w:tcW w:w="35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Премии за выполнение особо важных и сложных заданий</w:t>
            </w:r>
          </w:p>
        </w:tc>
        <w:tc>
          <w:tcPr>
            <w:tcW w:w="2126" w:type="dxa"/>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 xml:space="preserve">в соответствии с положением, утвержденным Представителем нанимателя </w:t>
            </w:r>
          </w:p>
        </w:tc>
        <w:tc>
          <w:tcPr>
            <w:tcW w:w="2268" w:type="dxa"/>
            <w:shd w:val="clear" w:color="auto" w:fill="auto"/>
            <w:vAlign w:val="center"/>
          </w:tcPr>
          <w:p w:rsidR="000B2411" w:rsidRDefault="000B2411" w:rsidP="000B2411">
            <w:pPr>
              <w:jc w:val="center"/>
              <w:rPr>
                <w:color w:val="auto"/>
                <w:sz w:val="26"/>
                <w:szCs w:val="26"/>
              </w:rPr>
            </w:pPr>
            <w:r w:rsidRPr="000B2411">
              <w:rPr>
                <w:color w:val="auto"/>
                <w:sz w:val="26"/>
                <w:szCs w:val="26"/>
              </w:rPr>
              <w:t xml:space="preserve">в соответствии </w:t>
            </w:r>
            <w:proofErr w:type="gramStart"/>
            <w:r w:rsidRPr="000B2411">
              <w:rPr>
                <w:color w:val="auto"/>
                <w:sz w:val="26"/>
                <w:szCs w:val="26"/>
              </w:rPr>
              <w:t>с</w:t>
            </w:r>
            <w:proofErr w:type="gramEnd"/>
            <w:r w:rsidRPr="000B2411">
              <w:rPr>
                <w:color w:val="auto"/>
                <w:sz w:val="26"/>
                <w:szCs w:val="26"/>
              </w:rPr>
              <w:t xml:space="preserve"> </w:t>
            </w:r>
          </w:p>
          <w:p w:rsidR="000B2411" w:rsidRDefault="000B2411" w:rsidP="000B2411">
            <w:pPr>
              <w:jc w:val="center"/>
              <w:rPr>
                <w:color w:val="auto"/>
                <w:sz w:val="26"/>
                <w:szCs w:val="26"/>
              </w:rPr>
            </w:pPr>
            <w:r w:rsidRPr="000B2411">
              <w:rPr>
                <w:color w:val="auto"/>
                <w:sz w:val="26"/>
                <w:szCs w:val="26"/>
              </w:rPr>
              <w:t xml:space="preserve">положением, </w:t>
            </w:r>
          </w:p>
          <w:p w:rsidR="000B2411" w:rsidRDefault="000B2411" w:rsidP="000B2411">
            <w:pPr>
              <w:jc w:val="center"/>
              <w:rPr>
                <w:color w:val="auto"/>
                <w:sz w:val="26"/>
                <w:szCs w:val="26"/>
              </w:rPr>
            </w:pPr>
            <w:r w:rsidRPr="000B2411">
              <w:rPr>
                <w:color w:val="auto"/>
                <w:sz w:val="26"/>
                <w:szCs w:val="26"/>
              </w:rPr>
              <w:t xml:space="preserve">утвержденным </w:t>
            </w:r>
          </w:p>
          <w:p w:rsidR="000B2411" w:rsidRDefault="000B2411" w:rsidP="000B2411">
            <w:pPr>
              <w:jc w:val="center"/>
              <w:rPr>
                <w:color w:val="auto"/>
                <w:sz w:val="26"/>
                <w:szCs w:val="26"/>
              </w:rPr>
            </w:pPr>
            <w:r w:rsidRPr="000B2411">
              <w:rPr>
                <w:color w:val="auto"/>
                <w:sz w:val="26"/>
                <w:szCs w:val="26"/>
              </w:rPr>
              <w:t xml:space="preserve">Представителем </w:t>
            </w:r>
          </w:p>
          <w:p w:rsidR="000B2411" w:rsidRPr="000B2411" w:rsidRDefault="000B2411" w:rsidP="000B2411">
            <w:pPr>
              <w:jc w:val="center"/>
              <w:rPr>
                <w:color w:val="auto"/>
                <w:sz w:val="26"/>
                <w:szCs w:val="26"/>
              </w:rPr>
            </w:pPr>
            <w:r w:rsidRPr="000B2411">
              <w:rPr>
                <w:color w:val="auto"/>
                <w:sz w:val="26"/>
                <w:szCs w:val="26"/>
              </w:rPr>
              <w:t>нанимателя</w:t>
            </w:r>
          </w:p>
        </w:tc>
        <w:tc>
          <w:tcPr>
            <w:tcW w:w="2249" w:type="dxa"/>
            <w:shd w:val="clear" w:color="auto" w:fill="auto"/>
            <w:vAlign w:val="center"/>
          </w:tcPr>
          <w:p w:rsidR="000B2411" w:rsidRPr="000B2411" w:rsidRDefault="000B2411" w:rsidP="000B2411">
            <w:pPr>
              <w:ind w:left="66"/>
              <w:jc w:val="center"/>
              <w:rPr>
                <w:color w:val="auto"/>
                <w:sz w:val="26"/>
                <w:szCs w:val="26"/>
              </w:rPr>
            </w:pPr>
            <w:r w:rsidRPr="000B2411">
              <w:rPr>
                <w:color w:val="auto"/>
                <w:sz w:val="26"/>
                <w:szCs w:val="26"/>
              </w:rPr>
              <w:t>в соответствии с положением, утвержденным Представителем нанимателя</w:t>
            </w:r>
          </w:p>
        </w:tc>
      </w:tr>
      <w:tr w:rsidR="000B2411" w:rsidRPr="000B2411" w:rsidTr="000B2411">
        <w:trPr>
          <w:trHeight w:val="983"/>
          <w:jc w:val="center"/>
        </w:trPr>
        <w:tc>
          <w:tcPr>
            <w:tcW w:w="3526" w:type="dxa"/>
            <w:tcBorders>
              <w:top w:val="single" w:sz="4" w:space="0" w:color="auto"/>
              <w:left w:val="single" w:sz="4" w:space="0" w:color="auto"/>
              <w:bottom w:val="single" w:sz="4" w:space="0" w:color="auto"/>
              <w:right w:val="single" w:sz="4" w:space="0" w:color="auto"/>
            </w:tcBorders>
            <w:shd w:val="clear" w:color="auto" w:fill="auto"/>
            <w:vAlign w:val="center"/>
          </w:tcPr>
          <w:p w:rsidR="000B2411" w:rsidRPr="000B2411" w:rsidRDefault="000B2411" w:rsidP="000B2411">
            <w:pPr>
              <w:jc w:val="center"/>
              <w:rPr>
                <w:color w:val="auto"/>
                <w:sz w:val="26"/>
                <w:szCs w:val="26"/>
              </w:rPr>
            </w:pPr>
            <w:r w:rsidRPr="000B2411">
              <w:rPr>
                <w:color w:val="auto"/>
                <w:sz w:val="26"/>
                <w:szCs w:val="26"/>
              </w:rPr>
              <w:t xml:space="preserve">Других выплат, предусмотренных соответствующими </w:t>
            </w:r>
            <w:r w:rsidRPr="000B2411">
              <w:rPr>
                <w:color w:val="auto"/>
                <w:sz w:val="26"/>
                <w:szCs w:val="26"/>
              </w:rPr>
              <w:lastRenderedPageBreak/>
              <w:t>федеральными законами и иными нормативными правовыми актами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B2411" w:rsidRPr="000B2411" w:rsidRDefault="000B2411" w:rsidP="000B2411">
            <w:pPr>
              <w:ind w:left="66"/>
              <w:jc w:val="center"/>
              <w:rPr>
                <w:color w:val="auto"/>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2411" w:rsidRPr="000B2411" w:rsidRDefault="000B2411" w:rsidP="000B2411">
            <w:pPr>
              <w:ind w:left="66"/>
              <w:jc w:val="center"/>
              <w:rPr>
                <w:color w:val="auto"/>
                <w:sz w:val="26"/>
                <w:szCs w:val="26"/>
              </w:rPr>
            </w:pPr>
          </w:p>
        </w:tc>
        <w:tc>
          <w:tcPr>
            <w:tcW w:w="2249" w:type="dxa"/>
            <w:tcBorders>
              <w:top w:val="single" w:sz="4" w:space="0" w:color="auto"/>
              <w:left w:val="single" w:sz="4" w:space="0" w:color="auto"/>
              <w:bottom w:val="single" w:sz="4" w:space="0" w:color="auto"/>
              <w:right w:val="single" w:sz="4" w:space="0" w:color="auto"/>
            </w:tcBorders>
            <w:shd w:val="clear" w:color="auto" w:fill="auto"/>
            <w:vAlign w:val="center"/>
          </w:tcPr>
          <w:p w:rsidR="000B2411" w:rsidRPr="000B2411" w:rsidRDefault="000B2411" w:rsidP="000B2411">
            <w:pPr>
              <w:ind w:left="66"/>
              <w:jc w:val="center"/>
              <w:rPr>
                <w:color w:val="auto"/>
                <w:sz w:val="26"/>
                <w:szCs w:val="26"/>
              </w:rPr>
            </w:pPr>
          </w:p>
        </w:tc>
      </w:tr>
    </w:tbl>
    <w:p w:rsidR="000B2411" w:rsidRPr="000B2411" w:rsidRDefault="000B2411" w:rsidP="000B2411">
      <w:pPr>
        <w:jc w:val="both"/>
        <w:rPr>
          <w:sz w:val="26"/>
          <w:szCs w:val="26"/>
        </w:rPr>
      </w:pPr>
    </w:p>
    <w:p w:rsidR="00AF6BED" w:rsidRDefault="00C46839">
      <w:pPr>
        <w:pStyle w:val="aff0"/>
        <w:ind w:firstLine="567"/>
        <w:rPr>
          <w:sz w:val="26"/>
        </w:rPr>
      </w:pPr>
      <w:r>
        <w:rPr>
          <w:sz w:val="26"/>
        </w:rPr>
        <w:t>Гражданскому служащему устанавливается пятидневная служебная неделя с понедельника по пятницу, два выходных дня - суббота, воскресенье и ненормированный служебный день.</w:t>
      </w:r>
    </w:p>
    <w:p w:rsidR="00AF6BED" w:rsidRDefault="00C46839">
      <w:pPr>
        <w:ind w:firstLine="567"/>
        <w:jc w:val="both"/>
        <w:rPr>
          <w:sz w:val="26"/>
        </w:rPr>
      </w:pPr>
      <w:r>
        <w:rPr>
          <w:sz w:val="26"/>
        </w:rPr>
        <w:t>Граж</w:t>
      </w:r>
      <w:r>
        <w:rPr>
          <w:sz w:val="26"/>
        </w:rPr>
        <w:t xml:space="preserve">данскому служащему предоставляются: </w:t>
      </w:r>
    </w:p>
    <w:p w:rsidR="00AF6BED" w:rsidRDefault="00C46839">
      <w:pPr>
        <w:ind w:firstLine="567"/>
        <w:jc w:val="both"/>
        <w:rPr>
          <w:sz w:val="26"/>
        </w:rPr>
      </w:pPr>
      <w:r>
        <w:rPr>
          <w:sz w:val="26"/>
        </w:rPr>
        <w:t>а) ежегодный основной оплачиваемый отпуск продолжительностью 30 календарных дней;</w:t>
      </w:r>
    </w:p>
    <w:p w:rsidR="00AF6BED" w:rsidRDefault="00C46839">
      <w:pPr>
        <w:ind w:firstLine="567"/>
        <w:jc w:val="both"/>
        <w:rPr>
          <w:sz w:val="26"/>
        </w:rPr>
      </w:pPr>
      <w:r>
        <w:rPr>
          <w:sz w:val="26"/>
        </w:rPr>
        <w:t xml:space="preserve">б) ежегодный дополнительный оплачиваемый отпуск за выслугу лет в соответствии с законодательством Российской Федерации о </w:t>
      </w:r>
      <w:r>
        <w:rPr>
          <w:spacing w:val="-1"/>
          <w:sz w:val="26"/>
        </w:rPr>
        <w:t xml:space="preserve">государственной </w:t>
      </w:r>
      <w:r>
        <w:rPr>
          <w:spacing w:val="-1"/>
          <w:sz w:val="26"/>
        </w:rPr>
        <w:t>гражданской службе Российской Федерации;</w:t>
      </w:r>
    </w:p>
    <w:p w:rsidR="00AF6BED" w:rsidRDefault="00C46839">
      <w:pPr>
        <w:ind w:firstLine="567"/>
        <w:jc w:val="both"/>
        <w:rPr>
          <w:sz w:val="26"/>
        </w:rPr>
      </w:pPr>
      <w:r>
        <w:rPr>
          <w:sz w:val="26"/>
        </w:rPr>
        <w:t>в) ежегодный дополнительный оплачиваемый отпуск за ненормированный служебный день в соответствии с законодательством Российской Федерации о государственной гражданской службе Российской Федерации.</w:t>
      </w:r>
    </w:p>
    <w:p w:rsidR="00AF6BED" w:rsidRDefault="00C46839" w:rsidP="00532E69">
      <w:pPr>
        <w:jc w:val="both"/>
        <w:rPr>
          <w:sz w:val="26"/>
        </w:rPr>
      </w:pPr>
      <w:proofErr w:type="gramStart"/>
      <w:r>
        <w:rPr>
          <w:sz w:val="26"/>
        </w:rPr>
        <w:t>В соответствии с п</w:t>
      </w:r>
      <w:r>
        <w:rPr>
          <w:sz w:val="26"/>
        </w:rPr>
        <w:t>унктом 11 статьи 16 Федерального закона от 27 июля 2004 года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w:t>
      </w:r>
      <w:r>
        <w:rPr>
          <w:sz w:val="26"/>
        </w:rPr>
        <w:t>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AF6BED" w:rsidRDefault="00C46839" w:rsidP="00532E69">
      <w:pPr>
        <w:ind w:firstLine="708"/>
        <w:jc w:val="both"/>
        <w:rPr>
          <w:b/>
          <w:sz w:val="26"/>
        </w:rPr>
      </w:pPr>
      <w:r>
        <w:rPr>
          <w:rStyle w:val="af7"/>
          <w:b w:val="0"/>
          <w:sz w:val="26"/>
        </w:rPr>
        <w:t>3.</w:t>
      </w:r>
      <w:r>
        <w:rPr>
          <w:sz w:val="26"/>
        </w:rPr>
        <w:t xml:space="preserve"> Начало приема документов для участия в конкурсе </w:t>
      </w:r>
      <w:r>
        <w:rPr>
          <w:b/>
          <w:sz w:val="26"/>
        </w:rPr>
        <w:t xml:space="preserve">с </w:t>
      </w:r>
      <w:r w:rsidR="00321B38">
        <w:rPr>
          <w:b/>
          <w:sz w:val="26"/>
        </w:rPr>
        <w:t>1</w:t>
      </w:r>
      <w:r>
        <w:rPr>
          <w:b/>
          <w:sz w:val="26"/>
        </w:rPr>
        <w:t xml:space="preserve">4 </w:t>
      </w:r>
      <w:r w:rsidR="00321B38">
        <w:rPr>
          <w:b/>
          <w:sz w:val="26"/>
        </w:rPr>
        <w:t>апреля</w:t>
      </w:r>
      <w:r>
        <w:rPr>
          <w:b/>
          <w:sz w:val="26"/>
        </w:rPr>
        <w:t xml:space="preserve"> 202</w:t>
      </w:r>
      <w:r w:rsidR="00321B38">
        <w:rPr>
          <w:b/>
          <w:sz w:val="26"/>
        </w:rPr>
        <w:t>2</w:t>
      </w:r>
      <w:r>
        <w:rPr>
          <w:b/>
          <w:sz w:val="26"/>
        </w:rPr>
        <w:t xml:space="preserve"> года по </w:t>
      </w:r>
      <w:r w:rsidR="00321B38">
        <w:rPr>
          <w:b/>
          <w:sz w:val="26"/>
        </w:rPr>
        <w:t>04</w:t>
      </w:r>
      <w:r>
        <w:rPr>
          <w:b/>
          <w:sz w:val="26"/>
        </w:rPr>
        <w:t xml:space="preserve"> ма</w:t>
      </w:r>
      <w:r w:rsidR="00321B38">
        <w:rPr>
          <w:b/>
          <w:sz w:val="26"/>
        </w:rPr>
        <w:t>я</w:t>
      </w:r>
      <w:r>
        <w:rPr>
          <w:b/>
          <w:sz w:val="26"/>
        </w:rPr>
        <w:t xml:space="preserve"> 2021 года. </w:t>
      </w:r>
    </w:p>
    <w:p w:rsidR="00AF6BED" w:rsidRDefault="00C46839" w:rsidP="00532E69">
      <w:pPr>
        <w:pStyle w:val="a8"/>
        <w:spacing w:beforeAutospacing="0" w:afterAutospacing="0"/>
        <w:ind w:firstLine="708"/>
        <w:jc w:val="both"/>
        <w:rPr>
          <w:sz w:val="26"/>
        </w:rPr>
      </w:pPr>
      <w:r>
        <w:rPr>
          <w:rStyle w:val="af7"/>
          <w:b w:val="0"/>
        </w:rPr>
        <w:t>4.</w:t>
      </w:r>
      <w:r>
        <w:rPr>
          <w:b/>
        </w:rPr>
        <w:t xml:space="preserve"> </w:t>
      </w:r>
      <w:bookmarkStart w:id="0" w:name="sub_1027"/>
      <w:r>
        <w:rPr>
          <w:sz w:val="26"/>
        </w:rPr>
        <w:t>Адрес приема докумен</w:t>
      </w:r>
      <w:r>
        <w:rPr>
          <w:sz w:val="26"/>
        </w:rPr>
        <w:t xml:space="preserve">тов: 644010, г. Омск, ул. Маршала Жукова, 72, корпус 1, Межрайонная инспекция Федеральной налоговой службы № 12 по Омской области, отдел общего обеспечения, </w:t>
      </w:r>
      <w:proofErr w:type="spellStart"/>
      <w:r>
        <w:rPr>
          <w:sz w:val="26"/>
        </w:rPr>
        <w:t>каб</w:t>
      </w:r>
      <w:proofErr w:type="spellEnd"/>
      <w:r>
        <w:rPr>
          <w:sz w:val="26"/>
        </w:rPr>
        <w:t>. № 220.</w:t>
      </w:r>
      <w:bookmarkEnd w:id="0"/>
      <w:r>
        <w:rPr>
          <w:sz w:val="26"/>
        </w:rPr>
        <w:t xml:space="preserve"> Контактные телефоны: (+73812) 35-96-24, (55) 16-24 </w:t>
      </w:r>
      <w:proofErr w:type="spellStart"/>
      <w:r>
        <w:rPr>
          <w:sz w:val="26"/>
        </w:rPr>
        <w:t>Крико</w:t>
      </w:r>
      <w:proofErr w:type="spellEnd"/>
      <w:r>
        <w:rPr>
          <w:sz w:val="26"/>
        </w:rPr>
        <w:t xml:space="preserve"> Галина Тимофеевна; (+73812) 35</w:t>
      </w:r>
      <w:r>
        <w:rPr>
          <w:sz w:val="26"/>
        </w:rPr>
        <w:t>-27-34, (55) 11-34 Лысенко Алена Петровна.</w:t>
      </w:r>
    </w:p>
    <w:p w:rsidR="00AF6BED" w:rsidRDefault="00C46839" w:rsidP="00532E69">
      <w:pPr>
        <w:jc w:val="both"/>
        <w:rPr>
          <w:sz w:val="26"/>
        </w:rPr>
      </w:pPr>
      <w:r>
        <w:rPr>
          <w:sz w:val="26"/>
        </w:rPr>
        <w:t xml:space="preserve">Время приема документов: понедельник-четверг с 09.00 до 18.00, пятница с 09.00 до 16.45 (обед с 13.00 </w:t>
      </w:r>
      <w:proofErr w:type="gramStart"/>
      <w:r>
        <w:rPr>
          <w:sz w:val="26"/>
        </w:rPr>
        <w:t>до</w:t>
      </w:r>
      <w:proofErr w:type="gramEnd"/>
      <w:r>
        <w:rPr>
          <w:sz w:val="26"/>
        </w:rPr>
        <w:t xml:space="preserve"> 13.45), </w:t>
      </w:r>
      <w:proofErr w:type="gramStart"/>
      <w:r>
        <w:rPr>
          <w:sz w:val="26"/>
        </w:rPr>
        <w:t>кроме</w:t>
      </w:r>
      <w:proofErr w:type="gramEnd"/>
      <w:r>
        <w:rPr>
          <w:sz w:val="26"/>
        </w:rPr>
        <w:t xml:space="preserve"> выходных и праздничных дней.</w:t>
      </w:r>
    </w:p>
    <w:p w:rsidR="00AF6BED" w:rsidRDefault="00C46839" w:rsidP="00532E69">
      <w:pPr>
        <w:ind w:firstLine="708"/>
        <w:jc w:val="both"/>
        <w:rPr>
          <w:sz w:val="26"/>
        </w:rPr>
      </w:pPr>
      <w:r>
        <w:rPr>
          <w:sz w:val="26"/>
        </w:rPr>
        <w:t xml:space="preserve">5. Для участия в конкурсе </w:t>
      </w:r>
      <w:r>
        <w:rPr>
          <w:b/>
          <w:sz w:val="26"/>
          <w:u w:val="single"/>
        </w:rPr>
        <w:t>гражданский служащий, замещающий должн</w:t>
      </w:r>
      <w:r>
        <w:rPr>
          <w:b/>
          <w:sz w:val="26"/>
          <w:u w:val="single"/>
        </w:rPr>
        <w:t>ость в</w:t>
      </w:r>
      <w:r>
        <w:rPr>
          <w:sz w:val="26"/>
          <w:u w:val="single"/>
        </w:rPr>
        <w:t xml:space="preserve"> </w:t>
      </w:r>
      <w:r>
        <w:rPr>
          <w:b/>
          <w:sz w:val="26"/>
          <w:u w:val="single"/>
        </w:rPr>
        <w:t>Межрайонной инспекции Федеральной налоговой службы № 12 по Омской области,</w:t>
      </w:r>
      <w:r>
        <w:rPr>
          <w:b/>
          <w:sz w:val="26"/>
        </w:rPr>
        <w:t xml:space="preserve"> </w:t>
      </w:r>
      <w:r>
        <w:rPr>
          <w:sz w:val="26"/>
        </w:rPr>
        <w:t>представляет в службу кадров заявление на имя представителя нанимателя.</w:t>
      </w:r>
    </w:p>
    <w:p w:rsidR="00AF6BED" w:rsidRDefault="00C46839" w:rsidP="00532E69">
      <w:pPr>
        <w:ind w:firstLine="708"/>
        <w:jc w:val="both"/>
        <w:rPr>
          <w:sz w:val="26"/>
        </w:rPr>
      </w:pPr>
      <w:r>
        <w:rPr>
          <w:sz w:val="26"/>
        </w:rPr>
        <w:t xml:space="preserve">Для участия в конкурсе </w:t>
      </w:r>
      <w:r>
        <w:rPr>
          <w:b/>
          <w:sz w:val="26"/>
          <w:u w:val="single"/>
        </w:rPr>
        <w:t>гражданский служащий, замещающий должность в</w:t>
      </w:r>
      <w:r>
        <w:rPr>
          <w:sz w:val="26"/>
          <w:u w:val="single"/>
        </w:rPr>
        <w:t xml:space="preserve"> </w:t>
      </w:r>
      <w:r>
        <w:rPr>
          <w:b/>
          <w:sz w:val="26"/>
          <w:u w:val="single"/>
        </w:rPr>
        <w:t>ином государственном органе,</w:t>
      </w:r>
      <w:r>
        <w:rPr>
          <w:b/>
          <w:sz w:val="26"/>
        </w:rPr>
        <w:t xml:space="preserve"> </w:t>
      </w:r>
      <w:r>
        <w:rPr>
          <w:sz w:val="26"/>
        </w:rPr>
        <w:t>предс</w:t>
      </w:r>
      <w:r>
        <w:rPr>
          <w:sz w:val="26"/>
        </w:rPr>
        <w:t xml:space="preserve">тавляет в службу кадров </w:t>
      </w:r>
    </w:p>
    <w:p w:rsidR="00AF6BED" w:rsidRDefault="00C46839" w:rsidP="00532E69">
      <w:pPr>
        <w:jc w:val="both"/>
        <w:rPr>
          <w:sz w:val="26"/>
        </w:rPr>
      </w:pPr>
      <w:r>
        <w:rPr>
          <w:sz w:val="26"/>
        </w:rPr>
        <w:t>- заявление на имя представителя нанимателя;</w:t>
      </w:r>
    </w:p>
    <w:p w:rsidR="00AF6BED" w:rsidRDefault="00C46839" w:rsidP="00532E69">
      <w:pPr>
        <w:jc w:val="both"/>
        <w:rPr>
          <w:sz w:val="26"/>
        </w:rPr>
      </w:pPr>
      <w:r>
        <w:rPr>
          <w:sz w:val="26"/>
        </w:rPr>
        <w:t>-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по форме, утвержденной р</w:t>
      </w:r>
      <w:r>
        <w:rPr>
          <w:sz w:val="26"/>
        </w:rPr>
        <w:t>аспоряжением Правительства Российской Федерации от 26.05.2005 №667-р (Собрание законодательства Российской Федерации, 2005, №22, ст.2192; 2018, №12, ст.1677), с  фотографией.</w:t>
      </w:r>
    </w:p>
    <w:p w:rsidR="00AF6BED" w:rsidRDefault="00C46839" w:rsidP="00532E69">
      <w:pPr>
        <w:ind w:firstLine="708"/>
        <w:jc w:val="both"/>
        <w:rPr>
          <w:sz w:val="26"/>
        </w:rPr>
      </w:pPr>
      <w:r>
        <w:rPr>
          <w:sz w:val="26"/>
        </w:rPr>
        <w:t xml:space="preserve">Для участия в конкурсе </w:t>
      </w:r>
      <w:r>
        <w:rPr>
          <w:b/>
          <w:sz w:val="26"/>
          <w:u w:val="single"/>
        </w:rPr>
        <w:t>гражданин</w:t>
      </w:r>
      <w:r>
        <w:rPr>
          <w:sz w:val="26"/>
          <w:u w:val="single"/>
        </w:rPr>
        <w:t xml:space="preserve"> </w:t>
      </w:r>
      <w:r>
        <w:rPr>
          <w:sz w:val="26"/>
        </w:rPr>
        <w:t>представляет следующие документы:</w:t>
      </w:r>
    </w:p>
    <w:p w:rsidR="00AF6BED" w:rsidRDefault="00C46839" w:rsidP="00532E69">
      <w:pPr>
        <w:jc w:val="both"/>
        <w:rPr>
          <w:sz w:val="26"/>
        </w:rPr>
      </w:pPr>
      <w:r>
        <w:rPr>
          <w:sz w:val="26"/>
        </w:rPr>
        <w:t>- личное заявл</w:t>
      </w:r>
      <w:r>
        <w:rPr>
          <w:sz w:val="26"/>
        </w:rPr>
        <w:t>ение;</w:t>
      </w:r>
    </w:p>
    <w:p w:rsidR="00AF6BED" w:rsidRDefault="00C46839" w:rsidP="00532E69">
      <w:pPr>
        <w:jc w:val="both"/>
        <w:rPr>
          <w:sz w:val="26"/>
        </w:rPr>
      </w:pPr>
      <w:r>
        <w:rPr>
          <w:sz w:val="26"/>
        </w:rPr>
        <w:t>- заполненную и подписанную анкету по форме, утвержденной распоряжением Правительства Российской Федерации от 26.05.2005 № 667-р (Собрание законодательства Российской Федерации, 2005, №22, ст.2192; 2007, №43, ст.5264; 2018, №12, ст.1677), с фотографи</w:t>
      </w:r>
      <w:r>
        <w:rPr>
          <w:sz w:val="26"/>
        </w:rPr>
        <w:t>ей;</w:t>
      </w:r>
    </w:p>
    <w:p w:rsidR="00AF6BED" w:rsidRDefault="00C46839" w:rsidP="00532E69">
      <w:pPr>
        <w:jc w:val="both"/>
        <w:rPr>
          <w:sz w:val="26"/>
        </w:rPr>
      </w:pPr>
      <w:r>
        <w:rPr>
          <w:sz w:val="26"/>
        </w:rPr>
        <w:lastRenderedPageBreak/>
        <w:t>- копию паспорта или заменяющего его документа (подлинник соответствующего документа предъявляется лично по прибытии на конкурс);</w:t>
      </w:r>
    </w:p>
    <w:p w:rsidR="00532E69" w:rsidRDefault="00C46839" w:rsidP="00532E69">
      <w:pPr>
        <w:jc w:val="both"/>
        <w:rPr>
          <w:sz w:val="26"/>
        </w:rPr>
      </w:pPr>
      <w:r>
        <w:rPr>
          <w:sz w:val="26"/>
        </w:rPr>
        <w:t>- документы, подтверждающие необходимое профессиональное образование, квалификацию и стаж работы:</w:t>
      </w:r>
    </w:p>
    <w:p w:rsidR="00532E69" w:rsidRDefault="00532E69" w:rsidP="00532E69">
      <w:pPr>
        <w:jc w:val="both"/>
        <w:rPr>
          <w:sz w:val="26"/>
        </w:rPr>
      </w:pPr>
      <w:r>
        <w:rPr>
          <w:sz w:val="26"/>
        </w:rPr>
        <w:t xml:space="preserve">- </w:t>
      </w:r>
      <w:r w:rsidR="00C46839">
        <w:rPr>
          <w:sz w:val="26"/>
        </w:rPr>
        <w:t>копию трудовой книжки (з</w:t>
      </w:r>
      <w:r w:rsidR="00C46839">
        <w:rPr>
          <w:sz w:val="26"/>
        </w:rPr>
        <w:t xml:space="preserve">а исключением случаев, когда служебная (трудовая) деятельность осуществляется впервые), </w:t>
      </w:r>
      <w:r w:rsidR="00C46839">
        <w:rPr>
          <w:b/>
          <w:sz w:val="26"/>
          <w:u w:val="single"/>
        </w:rPr>
        <w:t>заверенную нотариально или кадровой службой по месту работы (службы)</w:t>
      </w:r>
      <w:r w:rsidR="00C46839">
        <w:rPr>
          <w:sz w:val="26"/>
        </w:rPr>
        <w:t>, или иные документы, подтверждающие трудовую (служебную) деятельность гражданина;</w:t>
      </w:r>
    </w:p>
    <w:p w:rsidR="00532E69" w:rsidRDefault="00532E69" w:rsidP="00532E69">
      <w:pPr>
        <w:jc w:val="both"/>
        <w:rPr>
          <w:sz w:val="26"/>
        </w:rPr>
      </w:pPr>
      <w:r>
        <w:rPr>
          <w:sz w:val="26"/>
        </w:rPr>
        <w:t xml:space="preserve">- </w:t>
      </w:r>
      <w:r w:rsidR="00C46839">
        <w:rPr>
          <w:sz w:val="26"/>
        </w:rPr>
        <w:t xml:space="preserve">копии документов </w:t>
      </w:r>
      <w:r w:rsidR="00C46839">
        <w:rPr>
          <w:sz w:val="26"/>
        </w:rPr>
        <w:t xml:space="preserve">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00C46839">
        <w:rPr>
          <w:b/>
          <w:sz w:val="26"/>
          <w:u w:val="single"/>
        </w:rPr>
        <w:t>заве</w:t>
      </w:r>
      <w:r w:rsidR="00C46839">
        <w:rPr>
          <w:b/>
          <w:sz w:val="26"/>
          <w:u w:val="single"/>
        </w:rPr>
        <w:t>ренные нотариально или кадровой службой по месту работы (службы)</w:t>
      </w:r>
      <w:r w:rsidR="00C46839">
        <w:rPr>
          <w:b/>
          <w:sz w:val="26"/>
        </w:rPr>
        <w:t>;</w:t>
      </w:r>
    </w:p>
    <w:p w:rsidR="00532E69" w:rsidRDefault="00C46839" w:rsidP="00532E69">
      <w:pPr>
        <w:jc w:val="both"/>
        <w:rPr>
          <w:sz w:val="26"/>
        </w:rPr>
      </w:pPr>
      <w:r>
        <w:rPr>
          <w:sz w:val="26"/>
        </w:rPr>
        <w:t>- документ об отсутствии заболевания, препятствующего поступлению на гражданскую службу или ее прохождению;</w:t>
      </w:r>
    </w:p>
    <w:p w:rsidR="00AF6BED" w:rsidRDefault="00C46839" w:rsidP="00532E69">
      <w:pPr>
        <w:jc w:val="both"/>
        <w:rPr>
          <w:sz w:val="26"/>
        </w:rPr>
      </w:pPr>
      <w:r>
        <w:rPr>
          <w:sz w:val="26"/>
        </w:rPr>
        <w:t xml:space="preserve">- иные документы, предусмотренные федеральными законами, указами Президента </w:t>
      </w:r>
      <w:r>
        <w:rPr>
          <w:sz w:val="26"/>
        </w:rPr>
        <w:t>Российской Федерации и постановлениями Правительства Российской Федерации.</w:t>
      </w:r>
    </w:p>
    <w:p w:rsidR="00AF6BED" w:rsidRDefault="00C46839">
      <w:pPr>
        <w:ind w:left="-142" w:right="-2" w:firstLine="540"/>
        <w:jc w:val="both"/>
        <w:rPr>
          <w:sz w:val="26"/>
        </w:rPr>
      </w:pPr>
      <w:r>
        <w:rPr>
          <w:sz w:val="26"/>
        </w:rPr>
        <w:t>При подаче документов на конкурс гражданин оформляет письменное согласие на обработку персональных данных в Межрайонной ИФНС России № 12 по Омской области.</w:t>
      </w:r>
    </w:p>
    <w:p w:rsidR="00AF6BED" w:rsidRDefault="00C46839">
      <w:pPr>
        <w:ind w:left="-142" w:right="-2" w:firstLine="540"/>
        <w:jc w:val="both"/>
        <w:rPr>
          <w:sz w:val="26"/>
        </w:rPr>
      </w:pPr>
      <w:r>
        <w:rPr>
          <w:sz w:val="26"/>
        </w:rPr>
        <w:t>Государственный гражданск</w:t>
      </w:r>
      <w:r>
        <w:rPr>
          <w:sz w:val="26"/>
        </w:rPr>
        <w:t>ий служащий вправе на общих основаниях участвовать в конкурсе независимо от того, какую должность он замещает на период проведения конкурса.</w:t>
      </w:r>
    </w:p>
    <w:p w:rsidR="00AF6BED" w:rsidRDefault="00C46839">
      <w:pPr>
        <w:widowControl w:val="0"/>
        <w:ind w:firstLine="539"/>
        <w:jc w:val="both"/>
        <w:rPr>
          <w:sz w:val="26"/>
        </w:rPr>
      </w:pPr>
      <w:proofErr w:type="gramStart"/>
      <w:r>
        <w:rPr>
          <w:sz w:val="26"/>
        </w:rPr>
        <w:t>Гражданин (гражданский служащий) не допускается к участию в конкурсе в связи с его несоответствием квалификационным</w:t>
      </w:r>
      <w:r>
        <w:rPr>
          <w:sz w:val="26"/>
        </w:rPr>
        <w:t xml:space="preserve"> требованиям к должности гражданской службы, на замещение которой проводится конкурс, а также в связи с ограничениями, установленными </w:t>
      </w:r>
      <w:hyperlink r:id="rId9" w:history="1">
        <w:r>
          <w:rPr>
            <w:sz w:val="26"/>
          </w:rPr>
          <w:t>законодательством</w:t>
        </w:r>
      </w:hyperlink>
      <w:r>
        <w:rPr>
          <w:sz w:val="26"/>
        </w:rPr>
        <w:t xml:space="preserve"> 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AF6BED" w:rsidRDefault="00C46839">
      <w:pPr>
        <w:widowControl w:val="0"/>
        <w:ind w:firstLine="539"/>
        <w:jc w:val="both"/>
        <w:rPr>
          <w:sz w:val="26"/>
        </w:rPr>
      </w:pPr>
      <w:r>
        <w:rPr>
          <w:sz w:val="26"/>
        </w:rPr>
        <w:t>Претендент на замещение вакантной должности гражданской службы,</w:t>
      </w:r>
      <w:r>
        <w:rPr>
          <w:sz w:val="26"/>
        </w:rPr>
        <w:t xml:space="preserve"> не допущенный к участию в конкурсе, вправе обжаловать это решение в соответствии с законодательством Российской Федерации.</w:t>
      </w:r>
    </w:p>
    <w:p w:rsidR="00AF6BED" w:rsidRDefault="00C46839" w:rsidP="00321B38">
      <w:pPr>
        <w:jc w:val="both"/>
        <w:rPr>
          <w:sz w:val="26"/>
        </w:rPr>
      </w:pPr>
      <w:r>
        <w:rPr>
          <w:sz w:val="26"/>
        </w:rPr>
        <w:t>Несвоевременное представление документов, представление их не в полном объеме или с нарушением правил оформления без уважительной пр</w:t>
      </w:r>
      <w:r>
        <w:rPr>
          <w:sz w:val="26"/>
        </w:rPr>
        <w:t>ичины являются основанием для отказа гражданину (гражданскому служащему) в их приеме.</w:t>
      </w:r>
    </w:p>
    <w:p w:rsidR="00AF6BED" w:rsidRDefault="00C46839" w:rsidP="00321B38">
      <w:pPr>
        <w:ind w:firstLine="708"/>
        <w:jc w:val="both"/>
        <w:rPr>
          <w:sz w:val="26"/>
        </w:rPr>
      </w:pPr>
      <w:r>
        <w:rPr>
          <w:sz w:val="26"/>
        </w:rPr>
        <w:t xml:space="preserve">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w:t>
      </w:r>
      <w:r>
        <w:rPr>
          <w:sz w:val="26"/>
        </w:rPr>
        <w:t>вправе перенести сроки их приема.</w:t>
      </w:r>
    </w:p>
    <w:p w:rsidR="00AF6BED" w:rsidRDefault="00C46839" w:rsidP="00321B38">
      <w:pPr>
        <w:pStyle w:val="a8"/>
        <w:spacing w:beforeAutospacing="0" w:afterAutospacing="0"/>
        <w:ind w:firstLine="540"/>
        <w:jc w:val="both"/>
        <w:rPr>
          <w:sz w:val="26"/>
        </w:rPr>
      </w:pPr>
      <w:proofErr w:type="gramStart"/>
      <w:r>
        <w:rPr>
          <w:sz w:val="26"/>
        </w:rPr>
        <w:t>Достоверность сведений, представленных гражданином в Межрайонную ИФНС России № 12 по Омской области, подлежит проверке.</w:t>
      </w:r>
      <w:proofErr w:type="gramEnd"/>
      <w:r>
        <w:rPr>
          <w:sz w:val="26"/>
        </w:rPr>
        <w:t xml:space="preserve"> Сведения, представленные в электронном виде, подвергаются автоматизированной проверке в порядке, устан</w:t>
      </w:r>
      <w:r>
        <w:rPr>
          <w:sz w:val="26"/>
        </w:rPr>
        <w:t>овленном Правительством Российской Федерации.</w:t>
      </w:r>
    </w:p>
    <w:p w:rsidR="00AF6BED" w:rsidRDefault="00C46839">
      <w:pPr>
        <w:ind w:firstLine="540"/>
        <w:jc w:val="both"/>
        <w:rPr>
          <w:sz w:val="26"/>
        </w:rPr>
      </w:pPr>
      <w:proofErr w:type="gramStart"/>
      <w:r>
        <w:rPr>
          <w:sz w:val="26"/>
        </w:rPr>
        <w:t xml:space="preserve">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w:t>
      </w:r>
      <w:r>
        <w:rPr>
          <w:sz w:val="26"/>
        </w:rPr>
        <w:t>отдел кадров Межрайонной ИФНС России № 12 по Омской области гражданином (гражданским служащим)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w:t>
      </w:r>
      <w:r>
        <w:rPr>
          <w:sz w:val="26"/>
        </w:rPr>
        <w:t xml:space="preserve"> управления </w:t>
      </w:r>
      <w:r>
        <w:rPr>
          <w:sz w:val="26"/>
        </w:rPr>
        <w:lastRenderedPageBreak/>
        <w:t>кадровым</w:t>
      </w:r>
      <w:proofErr w:type="gramEnd"/>
      <w:r>
        <w:rPr>
          <w:sz w:val="26"/>
        </w:rPr>
        <w:t xml:space="preserve"> составом государственной гражданской службы Российской Федерации» (далее – ЕИСУ КС).</w:t>
      </w:r>
    </w:p>
    <w:p w:rsidR="00AF6BED" w:rsidRDefault="00C46839" w:rsidP="00321B38">
      <w:pPr>
        <w:pStyle w:val="a8"/>
        <w:spacing w:beforeAutospacing="0" w:afterAutospacing="0"/>
        <w:ind w:firstLine="540"/>
        <w:jc w:val="both"/>
        <w:rPr>
          <w:sz w:val="26"/>
        </w:rPr>
      </w:pPr>
      <w:proofErr w:type="gramStart"/>
      <w:r>
        <w:rPr>
          <w:sz w:val="26"/>
        </w:rPr>
        <w:t>Порядок представления документов в электронном виде устанавливается Правительством Российской Федерации (постановление Правительства Российской Федера</w:t>
      </w:r>
      <w:r>
        <w:rPr>
          <w:sz w:val="26"/>
        </w:rPr>
        <w:t>ции от 05.03.2018 № 227 «О некоторых мерах по внедрению информационных технологий в кадровую работу на государственной гражданской службе Российской Федерации».</w:t>
      </w:r>
      <w:proofErr w:type="gramEnd"/>
    </w:p>
    <w:p w:rsidR="00AF6BED" w:rsidRDefault="00C46839" w:rsidP="00321B38">
      <w:pPr>
        <w:pStyle w:val="a8"/>
        <w:spacing w:beforeAutospacing="0" w:afterAutospacing="0"/>
        <w:ind w:firstLine="540"/>
        <w:jc w:val="both"/>
      </w:pPr>
      <w:r>
        <w:rPr>
          <w:sz w:val="26"/>
        </w:rPr>
        <w:t>Гражданин (гражданский служащий), изъявивший желание участвовать одновременно в конкурсе на зам</w:t>
      </w:r>
      <w:r>
        <w:rPr>
          <w:sz w:val="26"/>
        </w:rPr>
        <w:t>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r>
        <w:t xml:space="preserve"> </w:t>
      </w:r>
    </w:p>
    <w:p w:rsidR="00AF6BED" w:rsidRDefault="00C46839" w:rsidP="00321B38">
      <w:pPr>
        <w:pStyle w:val="a8"/>
        <w:spacing w:beforeAutospacing="0" w:afterAutospacing="0"/>
        <w:ind w:firstLine="540"/>
        <w:jc w:val="both"/>
        <w:rPr>
          <w:sz w:val="26"/>
        </w:rPr>
      </w:pPr>
      <w:r>
        <w:rPr>
          <w:sz w:val="26"/>
        </w:rPr>
        <w:t>В случае направления документов по почте, датой подачи считается дата их поступления в Межрайонной ИФН</w:t>
      </w:r>
      <w:r>
        <w:rPr>
          <w:sz w:val="26"/>
        </w:rPr>
        <w:t>С России № 12 по Омской области. Документы, поступившие после установленного для приема срока, возвращаются адресату по его письменному заявлению.</w:t>
      </w:r>
    </w:p>
    <w:p w:rsidR="00AF6BED" w:rsidRDefault="00C46839" w:rsidP="00321B38">
      <w:pPr>
        <w:pStyle w:val="a8"/>
        <w:spacing w:beforeAutospacing="0" w:afterAutospacing="0"/>
        <w:ind w:firstLine="540"/>
        <w:jc w:val="both"/>
        <w:rPr>
          <w:sz w:val="26"/>
        </w:rPr>
      </w:pPr>
      <w:r>
        <w:rPr>
          <w:sz w:val="26"/>
        </w:rPr>
        <w:t xml:space="preserve">Не позднее, чем за 15 дней до начала конкурса: </w:t>
      </w:r>
    </w:p>
    <w:p w:rsidR="00AF6BED" w:rsidRDefault="00C46839" w:rsidP="00321B38">
      <w:pPr>
        <w:pStyle w:val="a8"/>
        <w:spacing w:beforeAutospacing="0" w:afterAutospacing="0"/>
        <w:jc w:val="both"/>
        <w:rPr>
          <w:sz w:val="26"/>
        </w:rPr>
      </w:pPr>
      <w:r>
        <w:rPr>
          <w:sz w:val="26"/>
        </w:rPr>
        <w:t>–</w:t>
      </w:r>
      <w:r>
        <w:rPr>
          <w:sz w:val="26"/>
        </w:rPr>
        <w:tab/>
        <w:t>на официальном сайте ФНС России и в ЕИСУ КС размещается инф</w:t>
      </w:r>
      <w:r>
        <w:rPr>
          <w:sz w:val="26"/>
        </w:rPr>
        <w:t>ормация о дате, месте и времени его проведения, список граждан (гражданских служащих), допущенных к участию в конкурсе;</w:t>
      </w:r>
    </w:p>
    <w:p w:rsidR="00AF6BED" w:rsidRDefault="00C46839" w:rsidP="00321B38">
      <w:pPr>
        <w:pStyle w:val="a8"/>
        <w:spacing w:beforeAutospacing="0" w:afterAutospacing="0"/>
        <w:jc w:val="both"/>
        <w:rPr>
          <w:sz w:val="26"/>
        </w:rPr>
      </w:pPr>
      <w:r>
        <w:rPr>
          <w:sz w:val="26"/>
        </w:rPr>
        <w:t>–</w:t>
      </w:r>
      <w:r>
        <w:rPr>
          <w:sz w:val="26"/>
        </w:rPr>
        <w:tab/>
        <w:t xml:space="preserve">всем кандидатам, допущенным к участию в конкурсе, направляется письменные сообщение о дате, месте и времени проведения тестирования и </w:t>
      </w:r>
      <w:r>
        <w:rPr>
          <w:sz w:val="26"/>
        </w:rPr>
        <w:t>индивидуального собеседования.</w:t>
      </w:r>
    </w:p>
    <w:p w:rsidR="00AF6BED" w:rsidRDefault="00C46839" w:rsidP="00321B38">
      <w:pPr>
        <w:pStyle w:val="a8"/>
        <w:spacing w:beforeAutospacing="0" w:afterAutospacing="0"/>
        <w:ind w:firstLine="708"/>
        <w:jc w:val="both"/>
        <w:rPr>
          <w:sz w:val="26"/>
        </w:rPr>
      </w:pPr>
      <w:bookmarkStart w:id="1" w:name="sub_1019"/>
      <w:r>
        <w:rPr>
          <w:rStyle w:val="af7"/>
          <w:b w:val="0"/>
          <w:sz w:val="26"/>
        </w:rPr>
        <w:t>6.</w:t>
      </w:r>
      <w:r>
        <w:rPr>
          <w:sz w:val="26"/>
        </w:rPr>
        <w:t xml:space="preserve"> Предполагаемые даты проведения конкурсных процедур: </w:t>
      </w:r>
      <w:r>
        <w:rPr>
          <w:b/>
          <w:sz w:val="26"/>
        </w:rPr>
        <w:t>"</w:t>
      </w:r>
      <w:r w:rsidR="000B2411">
        <w:rPr>
          <w:b/>
          <w:sz w:val="26"/>
        </w:rPr>
        <w:t>23</w:t>
      </w:r>
      <w:r>
        <w:rPr>
          <w:b/>
          <w:sz w:val="26"/>
        </w:rPr>
        <w:t xml:space="preserve">" </w:t>
      </w:r>
      <w:r w:rsidR="000B2411">
        <w:rPr>
          <w:b/>
          <w:sz w:val="26"/>
        </w:rPr>
        <w:t>мая</w:t>
      </w:r>
      <w:r>
        <w:rPr>
          <w:b/>
          <w:sz w:val="26"/>
        </w:rPr>
        <w:t xml:space="preserve"> 202</w:t>
      </w:r>
      <w:r w:rsidR="000B2411">
        <w:rPr>
          <w:b/>
          <w:sz w:val="26"/>
        </w:rPr>
        <w:t>2</w:t>
      </w:r>
      <w:r>
        <w:rPr>
          <w:b/>
          <w:sz w:val="26"/>
        </w:rPr>
        <w:t xml:space="preserve"> г. </w:t>
      </w:r>
      <w:proofErr w:type="gramStart"/>
      <w:r>
        <w:rPr>
          <w:b/>
          <w:sz w:val="26"/>
        </w:rPr>
        <w:t>–т</w:t>
      </w:r>
      <w:proofErr w:type="gramEnd"/>
      <w:r>
        <w:rPr>
          <w:b/>
          <w:sz w:val="26"/>
        </w:rPr>
        <w:t>естирование, "</w:t>
      </w:r>
      <w:r w:rsidR="000B2411">
        <w:rPr>
          <w:b/>
          <w:sz w:val="26"/>
        </w:rPr>
        <w:t>26</w:t>
      </w:r>
      <w:r>
        <w:rPr>
          <w:b/>
          <w:sz w:val="26"/>
        </w:rPr>
        <w:t xml:space="preserve">" </w:t>
      </w:r>
      <w:r w:rsidR="000B2411">
        <w:rPr>
          <w:b/>
          <w:sz w:val="26"/>
        </w:rPr>
        <w:t>мая</w:t>
      </w:r>
      <w:r>
        <w:rPr>
          <w:b/>
          <w:sz w:val="26"/>
        </w:rPr>
        <w:t xml:space="preserve"> 202</w:t>
      </w:r>
      <w:r w:rsidR="000B2411">
        <w:rPr>
          <w:b/>
          <w:sz w:val="26"/>
        </w:rPr>
        <w:t>2</w:t>
      </w:r>
      <w:r>
        <w:rPr>
          <w:b/>
          <w:sz w:val="26"/>
        </w:rPr>
        <w:t xml:space="preserve"> г. – индивидуальное собеседование</w:t>
      </w:r>
      <w:r>
        <w:rPr>
          <w:sz w:val="26"/>
        </w:rPr>
        <w:t xml:space="preserve"> по адресу: 644010, г. Омск, ул. Маршала Жукова, 72, корпус 1, Межрайонная инспекция </w:t>
      </w:r>
      <w:r>
        <w:rPr>
          <w:sz w:val="26"/>
        </w:rPr>
        <w:t xml:space="preserve">Федеральной налоговой службы № 12 по Омской области. </w:t>
      </w:r>
    </w:p>
    <w:p w:rsidR="00AF6BED" w:rsidRDefault="00C46839" w:rsidP="00321B38">
      <w:pPr>
        <w:pStyle w:val="a8"/>
        <w:spacing w:beforeAutospacing="0" w:afterAutospacing="0"/>
        <w:ind w:firstLine="708"/>
        <w:jc w:val="both"/>
        <w:rPr>
          <w:sz w:val="26"/>
        </w:rPr>
      </w:pPr>
      <w:r>
        <w:rPr>
          <w:rStyle w:val="af7"/>
          <w:b w:val="0"/>
          <w:sz w:val="26"/>
        </w:rPr>
        <w:t>7.</w:t>
      </w:r>
      <w:r>
        <w:rPr>
          <w:sz w:val="26"/>
        </w:rPr>
        <w:t xml:space="preserve"> 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AF6BED" w:rsidRDefault="00C46839" w:rsidP="00321B38">
      <w:pPr>
        <w:ind w:firstLine="708"/>
        <w:jc w:val="both"/>
        <w:rPr>
          <w:sz w:val="26"/>
        </w:rPr>
      </w:pPr>
      <w:r>
        <w:rPr>
          <w:sz w:val="26"/>
        </w:rPr>
        <w:t>При пр</w:t>
      </w:r>
      <w:r>
        <w:rPr>
          <w:sz w:val="26"/>
        </w:rPr>
        <w:t xml:space="preserve">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w:t>
      </w:r>
      <w:proofErr w:type="gramStart"/>
      <w:r>
        <w:rPr>
          <w:sz w:val="26"/>
        </w:rPr>
        <w:t>на</w:t>
      </w:r>
      <w:proofErr w:type="gramEnd"/>
      <w:r>
        <w:rPr>
          <w:sz w:val="26"/>
        </w:rPr>
        <w:t xml:space="preserve"> </w:t>
      </w:r>
      <w:proofErr w:type="gramStart"/>
      <w:r>
        <w:rPr>
          <w:sz w:val="26"/>
        </w:rPr>
        <w:t>основе конкурсных процедур</w:t>
      </w:r>
      <w:r>
        <w:rPr>
          <w:sz w:val="26"/>
        </w:rPr>
        <w:t xml:space="preserve">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 диск</w:t>
      </w:r>
      <w:r>
        <w:rPr>
          <w:sz w:val="26"/>
        </w:rPr>
        <w:t>уссий, написание реферата или тестирование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 тестирование, индивидуальное собеседование.</w:t>
      </w:r>
      <w:proofErr w:type="gramEnd"/>
    </w:p>
    <w:p w:rsidR="00AF6BED" w:rsidRDefault="00C46839" w:rsidP="00321B38">
      <w:pPr>
        <w:ind w:firstLine="708"/>
        <w:jc w:val="both"/>
        <w:rPr>
          <w:sz w:val="26"/>
        </w:rPr>
      </w:pPr>
      <w:r>
        <w:rPr>
          <w:sz w:val="26"/>
        </w:rPr>
        <w:t>При проведении тестир</w:t>
      </w:r>
      <w:r>
        <w:rPr>
          <w:sz w:val="26"/>
        </w:rPr>
        <w:t xml:space="preserve">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w:t>
      </w:r>
    </w:p>
    <w:p w:rsidR="00AF6BED" w:rsidRDefault="00C46839" w:rsidP="00321B38">
      <w:pPr>
        <w:ind w:firstLine="708"/>
        <w:jc w:val="both"/>
        <w:rPr>
          <w:sz w:val="26"/>
        </w:rPr>
      </w:pPr>
      <w:r>
        <w:rPr>
          <w:sz w:val="26"/>
        </w:rPr>
        <w:t xml:space="preserve">Тестирование считается пройденным, если кандидат правильно ответил на </w:t>
      </w:r>
      <w:r>
        <w:rPr>
          <w:b/>
          <w:sz w:val="26"/>
        </w:rPr>
        <w:t>70</w:t>
      </w:r>
      <w:r>
        <w:rPr>
          <w:sz w:val="26"/>
        </w:rPr>
        <w:t xml:space="preserve"> и более проценто</w:t>
      </w:r>
      <w:r>
        <w:rPr>
          <w:sz w:val="26"/>
        </w:rPr>
        <w:t>в заданных вопросов.</w:t>
      </w:r>
    </w:p>
    <w:p w:rsidR="00AF6BED" w:rsidRDefault="00C46839" w:rsidP="00321B38">
      <w:pPr>
        <w:ind w:firstLine="708"/>
        <w:jc w:val="both"/>
        <w:rPr>
          <w:sz w:val="26"/>
        </w:rPr>
      </w:pPr>
      <w:r>
        <w:rPr>
          <w:sz w:val="26"/>
        </w:rPr>
        <w:t>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w:t>
      </w:r>
    </w:p>
    <w:p w:rsidR="00AF6BED" w:rsidRDefault="00C46839" w:rsidP="00321B38">
      <w:pPr>
        <w:ind w:firstLine="708"/>
        <w:jc w:val="both"/>
        <w:rPr>
          <w:sz w:val="26"/>
        </w:rPr>
      </w:pPr>
      <w:r>
        <w:rPr>
          <w:sz w:val="26"/>
        </w:rPr>
        <w:lastRenderedPageBreak/>
        <w:t xml:space="preserve">Предварительный тест </w:t>
      </w:r>
      <w:r>
        <w:rPr>
          <w:sz w:val="26"/>
        </w:rPr>
        <w:t xml:space="preserve">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 адресу: gossluzhba.gov.ru –рубрика </w:t>
      </w:r>
      <w:r>
        <w:t xml:space="preserve"> </w:t>
      </w:r>
      <w:r w:rsidRPr="00321B38">
        <w:rPr>
          <w:sz w:val="26"/>
          <w:szCs w:val="26"/>
        </w:rPr>
        <w:t>«Профессионально</w:t>
      </w:r>
      <w:r w:rsidRPr="00321B38">
        <w:rPr>
          <w:sz w:val="26"/>
          <w:szCs w:val="26"/>
        </w:rPr>
        <w:t>е развитие»</w:t>
      </w:r>
      <w:r>
        <w:rPr>
          <w:sz w:val="26"/>
        </w:rPr>
        <w:t xml:space="preserve"> «Тесты для самопроверки».</w:t>
      </w:r>
    </w:p>
    <w:p w:rsidR="00AF6BED" w:rsidRDefault="00C46839" w:rsidP="00321B38">
      <w:pPr>
        <w:ind w:firstLine="708"/>
        <w:jc w:val="both"/>
        <w:rPr>
          <w:sz w:val="26"/>
        </w:rPr>
      </w:pPr>
      <w:r>
        <w:rPr>
          <w:sz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AF6BED" w:rsidRDefault="00C46839" w:rsidP="00321B38">
      <w:pPr>
        <w:ind w:firstLine="708"/>
        <w:jc w:val="both"/>
        <w:rPr>
          <w:sz w:val="26"/>
        </w:rPr>
      </w:pPr>
      <w:r>
        <w:rPr>
          <w:sz w:val="26"/>
        </w:rPr>
        <w:t>При оценке профессиональных и ли</w:t>
      </w:r>
      <w:r>
        <w:rPr>
          <w:sz w:val="26"/>
        </w:rPr>
        <w:t xml:space="preserve">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 а также иных положений, установленных </w:t>
      </w:r>
      <w:hyperlink r:id="rId10" w:history="1">
        <w:r>
          <w:rPr>
            <w:sz w:val="26"/>
          </w:rPr>
          <w:t>законодательством</w:t>
        </w:r>
      </w:hyperlink>
      <w:r>
        <w:rPr>
          <w:sz w:val="26"/>
        </w:rPr>
        <w:t xml:space="preserve"> Российской Федерации о государственной гражданской службе.</w:t>
      </w:r>
    </w:p>
    <w:p w:rsidR="00AF6BED" w:rsidRDefault="00C46839" w:rsidP="00321B38">
      <w:pPr>
        <w:ind w:firstLine="708"/>
        <w:jc w:val="both"/>
        <w:rPr>
          <w:sz w:val="26"/>
        </w:rPr>
      </w:pPr>
      <w:r>
        <w:rPr>
          <w:sz w:val="26"/>
        </w:rPr>
        <w:t>Заседание конкурсной комиссии проводится при наличии не менее двух канди</w:t>
      </w:r>
      <w:r>
        <w:rPr>
          <w:sz w:val="26"/>
        </w:rPr>
        <w:t>датов.</w:t>
      </w:r>
    </w:p>
    <w:p w:rsidR="00AF6BED" w:rsidRDefault="00C46839" w:rsidP="00321B38">
      <w:pPr>
        <w:ind w:firstLine="708"/>
        <w:jc w:val="both"/>
        <w:rPr>
          <w:sz w:val="26"/>
        </w:rPr>
      </w:pPr>
      <w:r>
        <w:rPr>
          <w:rStyle w:val="af7"/>
          <w:b w:val="0"/>
          <w:sz w:val="26"/>
        </w:rPr>
        <w:t>8.</w:t>
      </w:r>
      <w:r>
        <w:rPr>
          <w:sz w:val="26"/>
        </w:rPr>
        <w:t xml:space="preserve"> При проведении конкурса кандидатам гарантируется равенство прав в соответствии с </w:t>
      </w:r>
      <w:hyperlink r:id="rId11" w:history="1">
        <w:r>
          <w:rPr>
            <w:sz w:val="26"/>
          </w:rPr>
          <w:t>Конституцией</w:t>
        </w:r>
      </w:hyperlink>
      <w:r>
        <w:rPr>
          <w:sz w:val="26"/>
        </w:rPr>
        <w:t xml:space="preserve"> Российской Федерации и федеральными законами.</w:t>
      </w:r>
    </w:p>
    <w:p w:rsidR="00AF6BED" w:rsidRDefault="00C46839" w:rsidP="00321B38">
      <w:pPr>
        <w:pStyle w:val="a8"/>
        <w:spacing w:beforeAutospacing="0" w:afterAutospacing="0"/>
        <w:ind w:firstLine="708"/>
        <w:jc w:val="both"/>
        <w:rPr>
          <w:sz w:val="26"/>
        </w:rPr>
      </w:pPr>
      <w:r>
        <w:rPr>
          <w:sz w:val="26"/>
        </w:rPr>
        <w:t xml:space="preserve">9. </w:t>
      </w:r>
      <w:r>
        <w:rPr>
          <w:sz w:val="26"/>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AF6BED" w:rsidRDefault="00C46839" w:rsidP="00321B38">
      <w:pPr>
        <w:ind w:firstLine="708"/>
        <w:jc w:val="both"/>
        <w:rPr>
          <w:sz w:val="26"/>
        </w:rPr>
      </w:pPr>
      <w:r>
        <w:rPr>
          <w:rStyle w:val="af7"/>
          <w:b w:val="0"/>
          <w:sz w:val="26"/>
        </w:rPr>
        <w:t>10.</w:t>
      </w:r>
      <w:r>
        <w:rPr>
          <w:sz w:val="26"/>
        </w:rPr>
        <w:t xml:space="preserve"> Решение конкурсной комиссии принимается в отсутствие кандидата и является основанием </w:t>
      </w:r>
      <w:r>
        <w:rPr>
          <w:sz w:val="26"/>
        </w:rPr>
        <w:t xml:space="preserve">для назначения его на вакантную должность гражданской службы Межрайонной инспекции Федеральной налоговой службы № 12 по Омской области либо отказа в назначении. </w:t>
      </w:r>
    </w:p>
    <w:p w:rsidR="00AF6BED" w:rsidRDefault="00C46839" w:rsidP="00321B38">
      <w:pPr>
        <w:ind w:firstLine="708"/>
        <w:jc w:val="both"/>
        <w:rPr>
          <w:sz w:val="26"/>
        </w:rPr>
      </w:pPr>
      <w:r>
        <w:rPr>
          <w:sz w:val="26"/>
        </w:rPr>
        <w:t xml:space="preserve">Кандидат на замещение должности гражданской службы вправе обжаловать решение конкурсной </w:t>
      </w:r>
      <w:r>
        <w:rPr>
          <w:sz w:val="26"/>
        </w:rPr>
        <w:t>комиссии в соответствии с законодательством Российской Федерации.</w:t>
      </w:r>
    </w:p>
    <w:p w:rsidR="00AF6BED" w:rsidRDefault="00C46839" w:rsidP="00321B38">
      <w:pPr>
        <w:ind w:firstLine="708"/>
        <w:jc w:val="both"/>
        <w:rPr>
          <w:sz w:val="26"/>
        </w:rPr>
      </w:pPr>
      <w:r>
        <w:rPr>
          <w:sz w:val="26"/>
        </w:rPr>
        <w:t>По результатам конкурса издается приказ Межрайонной инспекции Федеральной налоговой службы № 12 по Омской области о назначении победителя конкурса на вакантную должность гражданской службы</w:t>
      </w:r>
      <w:r>
        <w:rPr>
          <w:sz w:val="26"/>
        </w:rPr>
        <w:t xml:space="preserve"> и заключается служебный контракт с победителем конкурса.</w:t>
      </w:r>
    </w:p>
    <w:p w:rsidR="00AF6BED" w:rsidRDefault="00C46839" w:rsidP="00321B38">
      <w:pPr>
        <w:widowControl w:val="0"/>
        <w:ind w:firstLine="708"/>
        <w:jc w:val="both"/>
        <w:rPr>
          <w:b/>
          <w:sz w:val="26"/>
        </w:rPr>
      </w:pPr>
      <w:proofErr w:type="gramStart"/>
      <w:r>
        <w:rPr>
          <w:sz w:val="26"/>
        </w:rPr>
        <w:t>Если конкурсной комиссией принято решение о включении в кадровый резерв Межрайонной ИФНС России № 12 по Омской области кандидата, не ставшего победителем конкурса на замещение вакантной должности гр</w:t>
      </w:r>
      <w:r>
        <w:rPr>
          <w:sz w:val="26"/>
        </w:rPr>
        <w:t xml:space="preserve">ажданской службы, то с согласия указанного лица издается приказ о включении его в кадровый резерв Межрайонной ИФНС России № 12 по Омской области для замещения должностей гражданской службы </w:t>
      </w:r>
      <w:r>
        <w:rPr>
          <w:b/>
          <w:sz w:val="26"/>
          <w:u w:val="single"/>
        </w:rPr>
        <w:t>той же группы, к которой относилась вакантная</w:t>
      </w:r>
      <w:proofErr w:type="gramEnd"/>
      <w:r>
        <w:rPr>
          <w:b/>
          <w:sz w:val="26"/>
          <w:u w:val="single"/>
        </w:rPr>
        <w:t xml:space="preserve"> должность гражданской</w:t>
      </w:r>
      <w:r>
        <w:rPr>
          <w:b/>
          <w:sz w:val="26"/>
          <w:u w:val="single"/>
        </w:rPr>
        <w:t xml:space="preserve"> службы</w:t>
      </w:r>
      <w:r>
        <w:rPr>
          <w:b/>
          <w:sz w:val="26"/>
        </w:rPr>
        <w:t>.</w:t>
      </w:r>
    </w:p>
    <w:p w:rsidR="00AF6BED" w:rsidRDefault="00C46839" w:rsidP="00321B38">
      <w:pPr>
        <w:pStyle w:val="a8"/>
        <w:spacing w:beforeAutospacing="0" w:afterAutospacing="0"/>
        <w:ind w:firstLine="708"/>
        <w:jc w:val="both"/>
        <w:rPr>
          <w:sz w:val="26"/>
        </w:rPr>
      </w:pPr>
      <w:r>
        <w:rPr>
          <w:sz w:val="26"/>
        </w:rPr>
        <w:t xml:space="preserve">Сообщения о результатах конкурса направляются в письменной форме кандидатам в 7-дневный срок со дня его завершения. Информация о результатах конкурса также размещается в указанный срок на официальных сайтах государственного органа и </w:t>
      </w:r>
      <w:r>
        <w:rPr>
          <w:sz w:val="26"/>
        </w:rPr>
        <w:t>государственной информационной системы в области государственной службы в информационно-телекоммуникационной сети "Интернет".</w:t>
      </w:r>
    </w:p>
    <w:p w:rsidR="00AF6BED" w:rsidRDefault="00C46839" w:rsidP="00321B38">
      <w:pPr>
        <w:ind w:firstLine="708"/>
        <w:jc w:val="both"/>
        <w:rPr>
          <w:sz w:val="26"/>
        </w:rPr>
      </w:pPr>
      <w:r>
        <w:rPr>
          <w:sz w:val="26"/>
        </w:rPr>
        <w:t>11. Расходы, связанные с участием в конкурсе (проезд к месту проведения конкурса и обратно, наем жилого помещения, проживание, пол</w:t>
      </w:r>
      <w:r>
        <w:rPr>
          <w:sz w:val="26"/>
        </w:rPr>
        <w:t>ьзование услугами средств</w:t>
      </w:r>
      <w:r w:rsidR="00321B38">
        <w:rPr>
          <w:sz w:val="26"/>
        </w:rPr>
        <w:t>а</w:t>
      </w:r>
      <w:r>
        <w:rPr>
          <w:sz w:val="26"/>
        </w:rPr>
        <w:t xml:space="preserve"> связи и другие), осуществляются кандидатами за счет собственных средств.</w:t>
      </w:r>
    </w:p>
    <w:p w:rsidR="00AF6BED" w:rsidRDefault="00C46839" w:rsidP="00321B38">
      <w:pPr>
        <w:ind w:firstLine="708"/>
        <w:jc w:val="both"/>
        <w:rPr>
          <w:sz w:val="26"/>
        </w:rPr>
      </w:pPr>
      <w:r>
        <w:rPr>
          <w:sz w:val="26"/>
        </w:rPr>
        <w:t>12.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w:t>
      </w:r>
      <w:r>
        <w:rPr>
          <w:sz w:val="26"/>
        </w:rPr>
        <w:t xml:space="preserve">огут быть им возвращены по письменному заявлению в течение трех лет со дня </w:t>
      </w:r>
      <w:r>
        <w:rPr>
          <w:sz w:val="26"/>
        </w:rPr>
        <w:lastRenderedPageBreak/>
        <w:t xml:space="preserve">завершения конкурса. До истечения этого срока документы хранятся в архиве государственного органа, после чего подлежат уничтожению. Документы для участия в конкурсе, представленные </w:t>
      </w:r>
      <w:r>
        <w:rPr>
          <w:sz w:val="26"/>
        </w:rPr>
        <w:t>в электронном виде, хранятся в течение трех лет, после чего подлежат удалению.</w:t>
      </w:r>
    </w:p>
    <w:p w:rsidR="00AF6BED" w:rsidRDefault="00AF6BED" w:rsidP="00321B38">
      <w:pPr>
        <w:pStyle w:val="ConsPlusNormal"/>
        <w:ind w:firstLine="0"/>
        <w:jc w:val="both"/>
        <w:rPr>
          <w:rFonts w:ascii="Times New Roman" w:hAnsi="Times New Roman"/>
          <w:sz w:val="24"/>
        </w:rPr>
      </w:pPr>
    </w:p>
    <w:p w:rsidR="00AF6BED" w:rsidRDefault="00AF6BED">
      <w:pPr>
        <w:ind w:left="-142" w:right="-2" w:firstLine="540"/>
        <w:jc w:val="both"/>
        <w:rPr>
          <w:sz w:val="26"/>
        </w:rPr>
      </w:pPr>
    </w:p>
    <w:bookmarkEnd w:id="1"/>
    <w:p w:rsidR="00AF6BED" w:rsidRDefault="00C46839">
      <w:pPr>
        <w:jc w:val="both"/>
        <w:rPr>
          <w:sz w:val="26"/>
        </w:rPr>
      </w:pPr>
      <w:r>
        <w:rPr>
          <w:sz w:val="26"/>
        </w:rPr>
        <w:t xml:space="preserve">Начальник </w:t>
      </w:r>
      <w:proofErr w:type="gramStart"/>
      <w:r>
        <w:rPr>
          <w:sz w:val="26"/>
        </w:rPr>
        <w:t>Межрайонной</w:t>
      </w:r>
      <w:proofErr w:type="gramEnd"/>
      <w:r>
        <w:rPr>
          <w:sz w:val="26"/>
        </w:rPr>
        <w:t xml:space="preserve"> ИФНС </w:t>
      </w:r>
    </w:p>
    <w:p w:rsidR="00AF6BED" w:rsidRDefault="00C46839">
      <w:pPr>
        <w:jc w:val="both"/>
        <w:rPr>
          <w:sz w:val="26"/>
        </w:rPr>
      </w:pPr>
      <w:r>
        <w:rPr>
          <w:sz w:val="26"/>
        </w:rPr>
        <w:t>России № 12 по Омской области,</w:t>
      </w:r>
    </w:p>
    <w:p w:rsidR="00AF6BED" w:rsidRDefault="00C46839">
      <w:pPr>
        <w:jc w:val="both"/>
        <w:rPr>
          <w:sz w:val="26"/>
        </w:rPr>
      </w:pPr>
      <w:r>
        <w:rPr>
          <w:sz w:val="26"/>
        </w:rPr>
        <w:t xml:space="preserve">советник </w:t>
      </w:r>
      <w:proofErr w:type="gramStart"/>
      <w:r>
        <w:rPr>
          <w:sz w:val="26"/>
        </w:rPr>
        <w:t>государственной</w:t>
      </w:r>
      <w:proofErr w:type="gramEnd"/>
      <w:r>
        <w:rPr>
          <w:sz w:val="26"/>
        </w:rPr>
        <w:t xml:space="preserve"> гражданской </w:t>
      </w:r>
    </w:p>
    <w:p w:rsidR="00AF6BED" w:rsidRDefault="00C46839">
      <w:pPr>
        <w:jc w:val="both"/>
        <w:rPr>
          <w:sz w:val="26"/>
        </w:rPr>
      </w:pPr>
      <w:r>
        <w:rPr>
          <w:sz w:val="26"/>
        </w:rPr>
        <w:t xml:space="preserve">службы Российской Федерации 1 класса   </w:t>
      </w:r>
      <w:r>
        <w:rPr>
          <w:sz w:val="26"/>
        </w:rPr>
        <w:tab/>
      </w:r>
      <w:r>
        <w:rPr>
          <w:sz w:val="26"/>
        </w:rPr>
        <w:tab/>
      </w:r>
      <w:r>
        <w:rPr>
          <w:sz w:val="26"/>
        </w:rPr>
        <w:tab/>
      </w:r>
      <w:r>
        <w:rPr>
          <w:sz w:val="26"/>
        </w:rPr>
        <w:tab/>
      </w:r>
      <w:r>
        <w:rPr>
          <w:sz w:val="26"/>
        </w:rPr>
        <w:tab/>
        <w:t xml:space="preserve">        Р. В. </w:t>
      </w:r>
      <w:proofErr w:type="spellStart"/>
      <w:r>
        <w:rPr>
          <w:sz w:val="26"/>
        </w:rPr>
        <w:t>Василишин</w:t>
      </w:r>
      <w:proofErr w:type="spellEnd"/>
    </w:p>
    <w:p w:rsidR="00F1750A" w:rsidRDefault="00F1750A">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C46839" w:rsidRDefault="00C46839">
      <w:pPr>
        <w:jc w:val="both"/>
        <w:rPr>
          <w:sz w:val="26"/>
        </w:rPr>
      </w:pPr>
    </w:p>
    <w:p w:rsidR="00F1750A" w:rsidRPr="00F1750A" w:rsidRDefault="00F1750A" w:rsidP="00F1750A">
      <w:pPr>
        <w:spacing w:before="100" w:beforeAutospacing="1" w:after="100" w:afterAutospacing="1"/>
        <w:jc w:val="center"/>
        <w:rPr>
          <w:color w:val="auto"/>
          <w:sz w:val="16"/>
          <w:szCs w:val="16"/>
        </w:rPr>
      </w:pPr>
      <w:r w:rsidRPr="00F1750A">
        <w:rPr>
          <w:b/>
          <w:bCs/>
          <w:color w:val="auto"/>
          <w:sz w:val="16"/>
          <w:szCs w:val="16"/>
        </w:rPr>
        <w:lastRenderedPageBreak/>
        <w:t>Образец   заявления  </w:t>
      </w:r>
      <w:r w:rsidRPr="00F1750A">
        <w:rPr>
          <w:b/>
          <w:bCs/>
          <w:color w:val="auto"/>
          <w:sz w:val="16"/>
          <w:szCs w:val="16"/>
        </w:rPr>
        <w:br/>
        <w:t>гражданина  (гражданского служащего) о допуске к участию в конкурсе</w:t>
      </w:r>
      <w:r w:rsidRPr="00F1750A">
        <w:rPr>
          <w:b/>
          <w:bCs/>
          <w:color w:val="auto"/>
          <w:sz w:val="16"/>
          <w:szCs w:val="16"/>
        </w:rPr>
        <w:br/>
        <w:t xml:space="preserve"> на замещение вакантной должности гражданской службы </w:t>
      </w:r>
      <w:r w:rsidRPr="00F1750A">
        <w:rPr>
          <w:bCs/>
          <w:color w:val="auto"/>
          <w:sz w:val="16"/>
          <w:szCs w:val="16"/>
        </w:rPr>
        <w:t>(заполняется собственноручно)</w:t>
      </w:r>
      <w:r w:rsidRPr="00F1750A">
        <w:rPr>
          <w:b/>
          <w:bCs/>
          <w:color w:val="auto"/>
          <w:sz w:val="16"/>
          <w:szCs w:val="16"/>
        </w:rPr>
        <w:br/>
      </w:r>
    </w:p>
    <w:p w:rsidR="00F1750A" w:rsidRPr="00F1750A" w:rsidRDefault="00F1750A" w:rsidP="00F1750A">
      <w:pPr>
        <w:ind w:left="6237"/>
        <w:rPr>
          <w:color w:val="auto"/>
          <w:sz w:val="16"/>
          <w:szCs w:val="16"/>
        </w:rPr>
      </w:pPr>
      <w:r w:rsidRPr="00F1750A">
        <w:rPr>
          <w:color w:val="auto"/>
          <w:sz w:val="16"/>
          <w:szCs w:val="16"/>
        </w:rPr>
        <w:t xml:space="preserve">Начальнику Межрайонной ИФНС России №12 </w:t>
      </w:r>
    </w:p>
    <w:p w:rsidR="00F1750A" w:rsidRPr="00F1750A" w:rsidRDefault="00F1750A" w:rsidP="00F1750A">
      <w:pPr>
        <w:ind w:left="6237"/>
        <w:rPr>
          <w:color w:val="auto"/>
          <w:sz w:val="16"/>
          <w:szCs w:val="16"/>
        </w:rPr>
      </w:pPr>
      <w:r w:rsidRPr="00F1750A">
        <w:rPr>
          <w:color w:val="auto"/>
          <w:sz w:val="16"/>
          <w:szCs w:val="16"/>
        </w:rPr>
        <w:t>по Омской области</w:t>
      </w:r>
    </w:p>
    <w:p w:rsidR="00F1750A" w:rsidRPr="00F1750A" w:rsidRDefault="00F1750A" w:rsidP="00F1750A">
      <w:pPr>
        <w:autoSpaceDE w:val="0"/>
        <w:autoSpaceDN w:val="0"/>
        <w:adjustRightInd w:val="0"/>
        <w:ind w:firstLine="720"/>
        <w:jc w:val="center"/>
        <w:rPr>
          <w:color w:val="auto"/>
          <w:sz w:val="16"/>
          <w:szCs w:val="16"/>
        </w:rPr>
      </w:pPr>
      <w:r w:rsidRPr="00F1750A">
        <w:rPr>
          <w:color w:val="auto"/>
          <w:sz w:val="16"/>
          <w:szCs w:val="16"/>
        </w:rPr>
        <w:t xml:space="preserve">                                                                  </w:t>
      </w:r>
      <w:proofErr w:type="spellStart"/>
      <w:r w:rsidRPr="00F1750A">
        <w:rPr>
          <w:color w:val="auto"/>
          <w:sz w:val="16"/>
          <w:szCs w:val="16"/>
        </w:rPr>
        <w:t>Василишину</w:t>
      </w:r>
      <w:proofErr w:type="spellEnd"/>
      <w:r w:rsidRPr="00F1750A">
        <w:rPr>
          <w:color w:val="auto"/>
          <w:sz w:val="16"/>
          <w:szCs w:val="16"/>
        </w:rPr>
        <w:t xml:space="preserve"> Р. В.</w:t>
      </w:r>
    </w:p>
    <w:p w:rsidR="00F1750A" w:rsidRPr="00F1750A" w:rsidRDefault="00F1750A" w:rsidP="00F1750A">
      <w:pPr>
        <w:ind w:left="6237"/>
        <w:rPr>
          <w:color w:val="auto"/>
          <w:sz w:val="16"/>
          <w:szCs w:val="16"/>
        </w:rPr>
      </w:pPr>
      <w:r w:rsidRPr="00F1750A">
        <w:rPr>
          <w:color w:val="auto"/>
          <w:sz w:val="16"/>
          <w:szCs w:val="16"/>
        </w:rPr>
        <w:t>от __________________________________________</w:t>
      </w:r>
    </w:p>
    <w:p w:rsidR="00F1750A" w:rsidRPr="00F1750A" w:rsidRDefault="00F1750A" w:rsidP="00F1750A">
      <w:pPr>
        <w:ind w:left="6237"/>
        <w:rPr>
          <w:color w:val="auto"/>
          <w:sz w:val="16"/>
          <w:szCs w:val="16"/>
        </w:rPr>
      </w:pPr>
      <w:r w:rsidRPr="00F1750A">
        <w:rPr>
          <w:color w:val="auto"/>
          <w:sz w:val="16"/>
          <w:szCs w:val="16"/>
        </w:rPr>
        <w:t xml:space="preserve">                        (фамилия, имя, отчество)</w:t>
      </w:r>
    </w:p>
    <w:p w:rsidR="00F1750A" w:rsidRPr="00F1750A" w:rsidRDefault="00F1750A" w:rsidP="00F1750A">
      <w:pPr>
        <w:ind w:left="6237"/>
        <w:rPr>
          <w:color w:val="auto"/>
          <w:sz w:val="16"/>
          <w:szCs w:val="16"/>
        </w:rPr>
      </w:pPr>
      <w:r w:rsidRPr="00F1750A">
        <w:rPr>
          <w:color w:val="auto"/>
          <w:sz w:val="16"/>
          <w:szCs w:val="16"/>
        </w:rPr>
        <w:t>___________________________________________</w:t>
      </w:r>
    </w:p>
    <w:p w:rsidR="00F1750A" w:rsidRPr="00F1750A" w:rsidRDefault="00F1750A" w:rsidP="00F1750A">
      <w:pPr>
        <w:ind w:left="6237"/>
        <w:jc w:val="center"/>
        <w:rPr>
          <w:color w:val="auto"/>
          <w:sz w:val="16"/>
          <w:szCs w:val="16"/>
        </w:rPr>
      </w:pPr>
      <w:r w:rsidRPr="00F1750A">
        <w:rPr>
          <w:color w:val="auto"/>
          <w:sz w:val="16"/>
          <w:szCs w:val="16"/>
        </w:rPr>
        <w:t>(наименование занимаемой должности)</w:t>
      </w:r>
    </w:p>
    <w:p w:rsidR="00F1750A" w:rsidRPr="00F1750A" w:rsidRDefault="00F1750A" w:rsidP="00F1750A">
      <w:pPr>
        <w:ind w:left="6237"/>
        <w:rPr>
          <w:color w:val="auto"/>
          <w:sz w:val="16"/>
          <w:szCs w:val="16"/>
        </w:rPr>
      </w:pPr>
      <w:r w:rsidRPr="00F1750A">
        <w:rPr>
          <w:color w:val="auto"/>
          <w:sz w:val="16"/>
          <w:szCs w:val="16"/>
        </w:rPr>
        <w:t>___________________________________________</w:t>
      </w:r>
    </w:p>
    <w:p w:rsidR="00F1750A" w:rsidRPr="00F1750A" w:rsidRDefault="00F1750A" w:rsidP="00F1750A">
      <w:pPr>
        <w:ind w:left="6237"/>
        <w:jc w:val="center"/>
        <w:rPr>
          <w:color w:val="auto"/>
          <w:sz w:val="16"/>
          <w:szCs w:val="16"/>
        </w:rPr>
      </w:pPr>
      <w:r w:rsidRPr="00F1750A">
        <w:rPr>
          <w:color w:val="auto"/>
          <w:sz w:val="16"/>
          <w:szCs w:val="16"/>
        </w:rPr>
        <w:t>( наименование организации) </w:t>
      </w:r>
    </w:p>
    <w:p w:rsidR="00F1750A" w:rsidRPr="00F1750A" w:rsidRDefault="00F1750A" w:rsidP="00F1750A">
      <w:pPr>
        <w:ind w:left="6237"/>
        <w:rPr>
          <w:color w:val="auto"/>
          <w:sz w:val="16"/>
          <w:szCs w:val="16"/>
        </w:rPr>
      </w:pPr>
      <w:r w:rsidRPr="00F1750A">
        <w:rPr>
          <w:color w:val="auto"/>
          <w:sz w:val="16"/>
          <w:szCs w:val="16"/>
        </w:rPr>
        <w:t>Год  рождения _______________________________</w:t>
      </w:r>
    </w:p>
    <w:p w:rsidR="00F1750A" w:rsidRPr="00F1750A" w:rsidRDefault="00F1750A" w:rsidP="00F1750A">
      <w:pPr>
        <w:ind w:left="6237"/>
        <w:rPr>
          <w:color w:val="auto"/>
          <w:sz w:val="16"/>
          <w:szCs w:val="16"/>
        </w:rPr>
      </w:pPr>
      <w:r w:rsidRPr="00F1750A">
        <w:rPr>
          <w:color w:val="auto"/>
          <w:sz w:val="16"/>
          <w:szCs w:val="16"/>
        </w:rPr>
        <w:t>Образование_________________________________</w:t>
      </w:r>
    </w:p>
    <w:p w:rsidR="00F1750A" w:rsidRPr="00F1750A" w:rsidRDefault="00F1750A" w:rsidP="00F1750A">
      <w:pPr>
        <w:ind w:left="6237"/>
        <w:rPr>
          <w:color w:val="auto"/>
          <w:sz w:val="16"/>
          <w:szCs w:val="16"/>
        </w:rPr>
      </w:pPr>
      <w:r w:rsidRPr="00F1750A">
        <w:rPr>
          <w:color w:val="auto"/>
          <w:sz w:val="16"/>
          <w:szCs w:val="16"/>
        </w:rPr>
        <w:t xml:space="preserve">Проживаю: Адрес регистрации  (по паспорту) </w:t>
      </w:r>
    </w:p>
    <w:p w:rsidR="00F1750A" w:rsidRPr="00F1750A" w:rsidRDefault="00F1750A" w:rsidP="00F1750A">
      <w:pPr>
        <w:ind w:left="6237"/>
        <w:rPr>
          <w:color w:val="auto"/>
          <w:sz w:val="16"/>
          <w:szCs w:val="16"/>
        </w:rPr>
      </w:pPr>
      <w:r w:rsidRPr="00F1750A">
        <w:rPr>
          <w:color w:val="auto"/>
          <w:sz w:val="16"/>
          <w:szCs w:val="16"/>
        </w:rPr>
        <w:t>____________________________________________</w:t>
      </w:r>
    </w:p>
    <w:p w:rsidR="00F1750A" w:rsidRPr="00F1750A" w:rsidRDefault="00F1750A" w:rsidP="00F1750A">
      <w:pPr>
        <w:ind w:left="6237"/>
        <w:rPr>
          <w:color w:val="auto"/>
          <w:sz w:val="16"/>
          <w:szCs w:val="16"/>
        </w:rPr>
      </w:pPr>
      <w:r w:rsidRPr="00F1750A">
        <w:rPr>
          <w:color w:val="auto"/>
          <w:sz w:val="16"/>
          <w:szCs w:val="16"/>
        </w:rPr>
        <w:t>Адрес фактического проживания                     ____________________________________________</w:t>
      </w:r>
    </w:p>
    <w:p w:rsidR="00F1750A" w:rsidRPr="00F1750A" w:rsidRDefault="00F1750A" w:rsidP="00F1750A">
      <w:pPr>
        <w:ind w:left="6237"/>
        <w:rPr>
          <w:color w:val="auto"/>
          <w:sz w:val="16"/>
          <w:szCs w:val="16"/>
        </w:rPr>
      </w:pPr>
      <w:r w:rsidRPr="00F1750A">
        <w:rPr>
          <w:color w:val="auto"/>
          <w:sz w:val="16"/>
          <w:szCs w:val="16"/>
        </w:rPr>
        <w:t> Тел. ________________________________________</w:t>
      </w:r>
    </w:p>
    <w:p w:rsidR="00F1750A" w:rsidRPr="00F1750A" w:rsidRDefault="00F1750A" w:rsidP="00F1750A">
      <w:pPr>
        <w:ind w:left="6237"/>
        <w:jc w:val="center"/>
        <w:rPr>
          <w:color w:val="auto"/>
          <w:sz w:val="16"/>
          <w:szCs w:val="16"/>
        </w:rPr>
      </w:pPr>
      <w:r w:rsidRPr="00F1750A">
        <w:rPr>
          <w:color w:val="auto"/>
          <w:sz w:val="16"/>
          <w:szCs w:val="16"/>
        </w:rPr>
        <w:t>(рабочий, домашний)</w:t>
      </w:r>
    </w:p>
    <w:p w:rsidR="00F1750A" w:rsidRPr="00F1750A" w:rsidRDefault="00F1750A" w:rsidP="00F1750A">
      <w:pPr>
        <w:spacing w:before="100" w:beforeAutospacing="1" w:after="100" w:afterAutospacing="1"/>
        <w:ind w:firstLine="567"/>
        <w:jc w:val="center"/>
        <w:rPr>
          <w:b/>
          <w:bCs/>
          <w:color w:val="auto"/>
          <w:sz w:val="16"/>
          <w:szCs w:val="16"/>
        </w:rPr>
      </w:pPr>
    </w:p>
    <w:p w:rsidR="00F1750A" w:rsidRPr="00F1750A" w:rsidRDefault="00F1750A" w:rsidP="00F1750A">
      <w:pPr>
        <w:spacing w:before="100" w:beforeAutospacing="1" w:after="100" w:afterAutospacing="1"/>
        <w:ind w:firstLine="567"/>
        <w:jc w:val="center"/>
        <w:rPr>
          <w:color w:val="auto"/>
          <w:sz w:val="16"/>
          <w:szCs w:val="16"/>
        </w:rPr>
      </w:pPr>
      <w:r w:rsidRPr="00F1750A">
        <w:rPr>
          <w:b/>
          <w:bCs/>
          <w:color w:val="auto"/>
          <w:sz w:val="16"/>
          <w:szCs w:val="16"/>
        </w:rPr>
        <w:t>Заявление</w:t>
      </w:r>
    </w:p>
    <w:p w:rsidR="00F1750A" w:rsidRPr="00F1750A" w:rsidRDefault="00F1750A" w:rsidP="00F1750A">
      <w:pPr>
        <w:spacing w:before="100" w:beforeAutospacing="1" w:after="100" w:afterAutospacing="1"/>
        <w:ind w:firstLine="567"/>
        <w:jc w:val="both"/>
        <w:rPr>
          <w:color w:val="auto"/>
          <w:sz w:val="16"/>
          <w:szCs w:val="16"/>
        </w:rPr>
      </w:pPr>
      <w:r w:rsidRPr="00F1750A">
        <w:rPr>
          <w:color w:val="auto"/>
          <w:sz w:val="16"/>
          <w:szCs w:val="16"/>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p w:rsidR="00F1750A" w:rsidRPr="00F1750A" w:rsidRDefault="00F1750A" w:rsidP="00F1750A">
      <w:pPr>
        <w:ind w:firstLine="567"/>
        <w:jc w:val="both"/>
        <w:rPr>
          <w:color w:val="auto"/>
          <w:sz w:val="16"/>
          <w:szCs w:val="16"/>
        </w:rPr>
      </w:pPr>
      <w:r w:rsidRPr="00F1750A">
        <w:rPr>
          <w:color w:val="auto"/>
          <w:sz w:val="16"/>
          <w:szCs w:val="16"/>
        </w:rPr>
        <w:t xml:space="preserve"> _________________________________________________________________________________________________    </w:t>
      </w:r>
    </w:p>
    <w:p w:rsidR="00F1750A" w:rsidRPr="00F1750A" w:rsidRDefault="00F1750A" w:rsidP="00F1750A">
      <w:pPr>
        <w:ind w:firstLine="567"/>
        <w:jc w:val="both"/>
        <w:rPr>
          <w:color w:val="auto"/>
          <w:sz w:val="16"/>
          <w:szCs w:val="16"/>
        </w:rPr>
      </w:pPr>
      <w:r w:rsidRPr="00F1750A">
        <w:rPr>
          <w:color w:val="auto"/>
          <w:sz w:val="16"/>
          <w:szCs w:val="16"/>
        </w:rPr>
        <w:t>                                                                               (наименование должности)</w:t>
      </w:r>
    </w:p>
    <w:p w:rsidR="00F1750A" w:rsidRPr="00F1750A" w:rsidRDefault="00F1750A" w:rsidP="00F1750A">
      <w:pPr>
        <w:ind w:firstLine="567"/>
        <w:jc w:val="both"/>
        <w:rPr>
          <w:color w:val="auto"/>
          <w:sz w:val="16"/>
          <w:szCs w:val="16"/>
        </w:rPr>
      </w:pPr>
      <w:r w:rsidRPr="00F1750A">
        <w:rPr>
          <w:color w:val="auto"/>
          <w:sz w:val="16"/>
          <w:szCs w:val="16"/>
        </w:rPr>
        <w:t>_________________________________________________________________________________________________</w:t>
      </w:r>
    </w:p>
    <w:p w:rsidR="00F1750A" w:rsidRPr="00F1750A" w:rsidRDefault="00F1750A" w:rsidP="00F1750A">
      <w:pPr>
        <w:ind w:firstLine="567"/>
        <w:jc w:val="both"/>
        <w:rPr>
          <w:color w:val="auto"/>
          <w:sz w:val="16"/>
          <w:szCs w:val="16"/>
        </w:rPr>
      </w:pPr>
      <w:r w:rsidRPr="00F1750A">
        <w:rPr>
          <w:color w:val="auto"/>
          <w:sz w:val="16"/>
          <w:szCs w:val="16"/>
        </w:rPr>
        <w:t>                                                                                  (наименование отдела)  </w:t>
      </w:r>
    </w:p>
    <w:p w:rsidR="00F1750A" w:rsidRPr="00F1750A" w:rsidRDefault="00F1750A" w:rsidP="00F1750A">
      <w:pPr>
        <w:widowControl w:val="0"/>
        <w:autoSpaceDE w:val="0"/>
        <w:autoSpaceDN w:val="0"/>
        <w:adjustRightInd w:val="0"/>
        <w:rPr>
          <w:color w:val="auto"/>
          <w:sz w:val="16"/>
          <w:szCs w:val="16"/>
        </w:rPr>
      </w:pPr>
      <w:r w:rsidRPr="00F1750A">
        <w:rPr>
          <w:color w:val="auto"/>
          <w:sz w:val="16"/>
          <w:szCs w:val="16"/>
        </w:rPr>
        <w:t>Межрайонной ИФНС России №12 по Омской области.</w:t>
      </w:r>
    </w:p>
    <w:p w:rsidR="00F1750A" w:rsidRPr="00F1750A" w:rsidRDefault="00F1750A" w:rsidP="00F1750A">
      <w:pPr>
        <w:ind w:firstLine="567"/>
        <w:jc w:val="both"/>
        <w:rPr>
          <w:color w:val="auto"/>
          <w:sz w:val="16"/>
          <w:szCs w:val="16"/>
        </w:rPr>
      </w:pPr>
      <w:proofErr w:type="gramStart"/>
      <w:r w:rsidRPr="00F1750A">
        <w:rPr>
          <w:color w:val="auto"/>
          <w:sz w:val="16"/>
          <w:szCs w:val="16"/>
        </w:rPr>
        <w:t xml:space="preserve">С Федеральным законом Российской Федерации от 27 июля </w:t>
      </w:r>
      <w:smartTag w:uri="urn:schemas-microsoft-com:office:smarttags" w:element="metricconverter">
        <w:smartTagPr>
          <w:attr w:name="ProductID" w:val="2004 г"/>
        </w:smartTagPr>
        <w:r w:rsidRPr="00F1750A">
          <w:rPr>
            <w:color w:val="auto"/>
            <w:sz w:val="16"/>
            <w:szCs w:val="16"/>
          </w:rPr>
          <w:t>2004 г</w:t>
        </w:r>
      </w:smartTag>
      <w:r w:rsidRPr="00F1750A">
        <w:rPr>
          <w:color w:val="auto"/>
          <w:sz w:val="16"/>
          <w:szCs w:val="1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ознакомлен.</w:t>
      </w:r>
      <w:proofErr w:type="gramEnd"/>
    </w:p>
    <w:p w:rsidR="00F1750A" w:rsidRPr="00F1750A" w:rsidRDefault="00F1750A" w:rsidP="00F1750A">
      <w:pPr>
        <w:ind w:firstLine="567"/>
        <w:jc w:val="both"/>
        <w:rPr>
          <w:color w:val="auto"/>
          <w:sz w:val="16"/>
          <w:szCs w:val="16"/>
        </w:rPr>
      </w:pPr>
      <w:r w:rsidRPr="00F1750A">
        <w:rPr>
          <w:color w:val="auto"/>
          <w:sz w:val="16"/>
          <w:szCs w:val="16"/>
        </w:rPr>
        <w:t xml:space="preserve">С проведением процедуры оформления допуска к сведениям, составляющим  государственную  и  иную  охраняемую  законом тайну, </w:t>
      </w:r>
      <w:proofErr w:type="gramStart"/>
      <w:r w:rsidRPr="00F1750A">
        <w:rPr>
          <w:color w:val="auto"/>
          <w:sz w:val="16"/>
          <w:szCs w:val="16"/>
        </w:rPr>
        <w:t>согласен</w:t>
      </w:r>
      <w:proofErr w:type="gramEnd"/>
      <w:r w:rsidRPr="00F1750A">
        <w:rPr>
          <w:color w:val="auto"/>
          <w:sz w:val="16"/>
          <w:szCs w:val="16"/>
        </w:rPr>
        <w:t xml:space="preserve">. </w:t>
      </w:r>
    </w:p>
    <w:p w:rsidR="00F1750A" w:rsidRPr="00F1750A" w:rsidRDefault="00F1750A" w:rsidP="00F1750A">
      <w:pPr>
        <w:ind w:firstLine="567"/>
        <w:jc w:val="both"/>
        <w:rPr>
          <w:color w:val="auto"/>
          <w:sz w:val="16"/>
          <w:szCs w:val="16"/>
        </w:rPr>
      </w:pPr>
      <w:r w:rsidRPr="00F1750A">
        <w:rPr>
          <w:color w:val="auto"/>
          <w:sz w:val="16"/>
          <w:szCs w:val="1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F1750A">
        <w:rPr>
          <w:color w:val="auto"/>
          <w:sz w:val="16"/>
          <w:szCs w:val="16"/>
        </w:rPr>
        <w:t>н(</w:t>
      </w:r>
      <w:proofErr w:type="gramEnd"/>
      <w:r w:rsidRPr="00F1750A">
        <w:rPr>
          <w:color w:val="auto"/>
          <w:sz w:val="16"/>
          <w:szCs w:val="16"/>
        </w:rPr>
        <w:t>а).</w:t>
      </w:r>
    </w:p>
    <w:p w:rsidR="00F1750A" w:rsidRPr="00F1750A" w:rsidRDefault="00F1750A" w:rsidP="00F1750A">
      <w:pPr>
        <w:ind w:firstLine="567"/>
        <w:jc w:val="both"/>
        <w:rPr>
          <w:color w:val="auto"/>
          <w:sz w:val="16"/>
          <w:szCs w:val="16"/>
        </w:rPr>
      </w:pPr>
      <w:r w:rsidRPr="00F1750A">
        <w:rPr>
          <w:color w:val="auto"/>
          <w:sz w:val="16"/>
          <w:szCs w:val="16"/>
        </w:rPr>
        <w:t>   К заявлению прилагаю: (перечислить прилагаемые документы).</w:t>
      </w:r>
    </w:p>
    <w:p w:rsidR="00F1750A" w:rsidRPr="00F1750A" w:rsidRDefault="00F1750A" w:rsidP="00F1750A">
      <w:pPr>
        <w:ind w:firstLine="567"/>
        <w:jc w:val="both"/>
        <w:rPr>
          <w:color w:val="auto"/>
          <w:sz w:val="16"/>
          <w:szCs w:val="16"/>
        </w:rPr>
      </w:pPr>
    </w:p>
    <w:p w:rsidR="00F1750A" w:rsidRPr="00F1750A" w:rsidRDefault="00F1750A" w:rsidP="00F1750A">
      <w:pPr>
        <w:ind w:firstLine="567"/>
        <w:jc w:val="both"/>
        <w:rPr>
          <w:color w:val="auto"/>
          <w:sz w:val="16"/>
          <w:szCs w:val="16"/>
        </w:rPr>
      </w:pPr>
    </w:p>
    <w:p w:rsidR="00F1750A" w:rsidRPr="00F1750A" w:rsidRDefault="00F1750A" w:rsidP="00F1750A">
      <w:pPr>
        <w:ind w:firstLine="567"/>
        <w:jc w:val="both"/>
        <w:rPr>
          <w:color w:val="auto"/>
          <w:sz w:val="16"/>
          <w:szCs w:val="16"/>
        </w:rPr>
      </w:pPr>
      <w:r w:rsidRPr="00F1750A">
        <w:rPr>
          <w:color w:val="auto"/>
          <w:sz w:val="16"/>
          <w:szCs w:val="16"/>
        </w:rPr>
        <w:t>_______                                                                      ____________                                    ______________________</w:t>
      </w:r>
    </w:p>
    <w:p w:rsidR="00F1750A" w:rsidRDefault="00F1750A" w:rsidP="00F1750A">
      <w:pPr>
        <w:jc w:val="both"/>
        <w:rPr>
          <w:sz w:val="26"/>
        </w:rPr>
      </w:pPr>
      <w:r w:rsidRPr="00F1750A">
        <w:rPr>
          <w:color w:val="auto"/>
          <w:sz w:val="16"/>
          <w:szCs w:val="16"/>
        </w:rPr>
        <w:t xml:space="preserve">   </w:t>
      </w:r>
      <w:r>
        <w:rPr>
          <w:color w:val="auto"/>
          <w:sz w:val="16"/>
          <w:szCs w:val="16"/>
        </w:rPr>
        <w:t xml:space="preserve">            </w:t>
      </w:r>
      <w:r w:rsidRPr="00F1750A">
        <w:rPr>
          <w:color w:val="auto"/>
          <w:sz w:val="16"/>
          <w:szCs w:val="16"/>
        </w:rPr>
        <w:t>Дата                                                                              Подпись                                            Расшифровка  подписи</w:t>
      </w:r>
    </w:p>
    <w:p w:rsidR="00F1750A" w:rsidRDefault="00F1750A">
      <w:pPr>
        <w:jc w:val="both"/>
        <w:rPr>
          <w:sz w:val="26"/>
        </w:rPr>
      </w:pPr>
    </w:p>
    <w:p w:rsidR="00AF6BED" w:rsidRDefault="00AF6BED">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C46839" w:rsidRPr="00C46839" w:rsidRDefault="00C46839" w:rsidP="00C46839">
      <w:pPr>
        <w:ind w:left="6946"/>
        <w:jc w:val="right"/>
        <w:rPr>
          <w:color w:val="auto"/>
          <w:sz w:val="18"/>
          <w:szCs w:val="18"/>
        </w:rPr>
      </w:pPr>
      <w:proofErr w:type="gramStart"/>
      <w:r w:rsidRPr="00C46839">
        <w:rPr>
          <w:color w:val="auto"/>
          <w:sz w:val="18"/>
          <w:szCs w:val="18"/>
        </w:rPr>
        <w:t>УТВЕРЖДЕНА</w:t>
      </w:r>
      <w:proofErr w:type="gramEnd"/>
      <w:r w:rsidRPr="00C46839">
        <w:rPr>
          <w:color w:val="auto"/>
          <w:sz w:val="18"/>
          <w:szCs w:val="18"/>
        </w:rPr>
        <w:br/>
        <w:t>распоряжением Правительства</w:t>
      </w:r>
      <w:r w:rsidRPr="00C46839">
        <w:rPr>
          <w:color w:val="auto"/>
          <w:sz w:val="18"/>
          <w:szCs w:val="18"/>
        </w:rPr>
        <w:br/>
      </w:r>
      <w:r w:rsidRPr="00C46839">
        <w:rPr>
          <w:color w:val="auto"/>
          <w:sz w:val="18"/>
          <w:szCs w:val="18"/>
        </w:rPr>
        <w:lastRenderedPageBreak/>
        <w:t>Российской Федерации</w:t>
      </w:r>
      <w:r w:rsidRPr="00C46839">
        <w:rPr>
          <w:color w:val="auto"/>
          <w:sz w:val="18"/>
          <w:szCs w:val="18"/>
        </w:rPr>
        <w:br/>
        <w:t>от 26.05.2005 № 667-р</w:t>
      </w:r>
    </w:p>
    <w:p w:rsidR="00C46839" w:rsidRPr="00C46839" w:rsidRDefault="00C46839" w:rsidP="00C46839">
      <w:pPr>
        <w:spacing w:before="120"/>
        <w:ind w:left="4678"/>
        <w:jc w:val="right"/>
        <w:rPr>
          <w:color w:val="auto"/>
          <w:sz w:val="18"/>
          <w:szCs w:val="18"/>
        </w:rPr>
      </w:pPr>
      <w:r w:rsidRPr="00C46839">
        <w:rPr>
          <w:color w:val="auto"/>
          <w:sz w:val="18"/>
          <w:szCs w:val="18"/>
        </w:rPr>
        <w:t xml:space="preserve">(в ред. распоряжения Правительства РФ от 16.10.2007 № 1428-р, </w:t>
      </w:r>
      <w:r w:rsidRPr="00C46839">
        <w:rPr>
          <w:color w:val="auto"/>
          <w:sz w:val="18"/>
          <w:szCs w:val="18"/>
        </w:rPr>
        <w:br/>
        <w:t xml:space="preserve">Постановления Правительства РФ от 05.03.2018 № 227, </w:t>
      </w:r>
      <w:r w:rsidRPr="00C46839">
        <w:rPr>
          <w:color w:val="auto"/>
          <w:sz w:val="18"/>
          <w:szCs w:val="18"/>
        </w:rPr>
        <w:br/>
        <w:t xml:space="preserve">распоряжений Правительства РФ от 27.03.2019 № 543-р, </w:t>
      </w:r>
      <w:r w:rsidRPr="00C46839">
        <w:rPr>
          <w:color w:val="auto"/>
          <w:sz w:val="18"/>
          <w:szCs w:val="18"/>
        </w:rPr>
        <w:br/>
        <w:t xml:space="preserve">от 20.09.2019 № 2140-р, </w:t>
      </w:r>
      <w:proofErr w:type="gramStart"/>
      <w:r w:rsidRPr="00C46839">
        <w:rPr>
          <w:color w:val="auto"/>
          <w:sz w:val="18"/>
          <w:szCs w:val="18"/>
        </w:rPr>
        <w:t>от</w:t>
      </w:r>
      <w:proofErr w:type="gramEnd"/>
      <w:r w:rsidRPr="00C46839">
        <w:rPr>
          <w:color w:val="auto"/>
          <w:sz w:val="18"/>
          <w:szCs w:val="18"/>
        </w:rPr>
        <w:t xml:space="preserve"> 20.11.2019 № 2745-р)</w:t>
      </w:r>
    </w:p>
    <w:p w:rsidR="00C46839" w:rsidRPr="00C46839" w:rsidRDefault="00C46839" w:rsidP="00C46839">
      <w:pPr>
        <w:spacing w:before="120" w:after="120"/>
        <w:jc w:val="right"/>
        <w:rPr>
          <w:color w:val="auto"/>
          <w:sz w:val="24"/>
          <w:szCs w:val="24"/>
        </w:rPr>
      </w:pPr>
      <w:r w:rsidRPr="00C46839">
        <w:rPr>
          <w:color w:val="auto"/>
          <w:sz w:val="24"/>
          <w:szCs w:val="24"/>
        </w:rPr>
        <w:t>(форма)</w:t>
      </w:r>
    </w:p>
    <w:p w:rsidR="00C46839" w:rsidRPr="00C46839" w:rsidRDefault="00C46839" w:rsidP="00C46839">
      <w:pPr>
        <w:spacing w:after="480"/>
        <w:jc w:val="center"/>
        <w:rPr>
          <w:b/>
          <w:bCs/>
          <w:color w:val="auto"/>
          <w:sz w:val="26"/>
          <w:szCs w:val="26"/>
        </w:rPr>
      </w:pPr>
      <w:r w:rsidRPr="00C46839">
        <w:rPr>
          <w:b/>
          <w:bCs/>
          <w:color w:val="auto"/>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C46839" w:rsidRPr="00C46839" w:rsidTr="00BC3B62">
        <w:tblPrEx>
          <w:tblCellMar>
            <w:top w:w="0" w:type="dxa"/>
            <w:bottom w:w="0" w:type="dxa"/>
          </w:tblCellMar>
        </w:tblPrEx>
        <w:trPr>
          <w:cantSplit/>
          <w:trHeight w:val="1000"/>
        </w:trPr>
        <w:tc>
          <w:tcPr>
            <w:tcW w:w="8553" w:type="dxa"/>
            <w:gridSpan w:val="5"/>
            <w:tcBorders>
              <w:top w:val="nil"/>
              <w:left w:val="nil"/>
              <w:bottom w:val="nil"/>
              <w:right w:val="nil"/>
            </w:tcBorders>
          </w:tcPr>
          <w:p w:rsidR="00C46839" w:rsidRPr="00C46839" w:rsidRDefault="00C46839" w:rsidP="00C46839">
            <w:pPr>
              <w:rPr>
                <w:color w:val="auto"/>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46839" w:rsidRPr="00C46839" w:rsidRDefault="00C46839" w:rsidP="00C46839">
            <w:pPr>
              <w:jc w:val="center"/>
              <w:rPr>
                <w:color w:val="auto"/>
                <w:sz w:val="24"/>
                <w:szCs w:val="24"/>
              </w:rPr>
            </w:pPr>
            <w:r w:rsidRPr="00C46839">
              <w:rPr>
                <w:color w:val="auto"/>
                <w:sz w:val="24"/>
                <w:szCs w:val="24"/>
              </w:rPr>
              <w:t>Место</w:t>
            </w:r>
            <w:r w:rsidRPr="00C46839">
              <w:rPr>
                <w:color w:val="auto"/>
                <w:sz w:val="24"/>
                <w:szCs w:val="24"/>
              </w:rPr>
              <w:br/>
              <w:t>для</w:t>
            </w:r>
            <w:r w:rsidRPr="00C46839">
              <w:rPr>
                <w:color w:val="auto"/>
                <w:sz w:val="24"/>
                <w:szCs w:val="24"/>
              </w:rPr>
              <w:br/>
              <w:t>фотографии</w:t>
            </w:r>
          </w:p>
        </w:tc>
      </w:tr>
      <w:tr w:rsidR="00C46839" w:rsidRPr="00C46839" w:rsidTr="00BC3B62">
        <w:tblPrEx>
          <w:tblCellMar>
            <w:top w:w="0" w:type="dxa"/>
            <w:bottom w:w="0" w:type="dxa"/>
          </w:tblCellMar>
        </w:tblPrEx>
        <w:trPr>
          <w:cantSplit/>
          <w:trHeight w:val="421"/>
        </w:trPr>
        <w:tc>
          <w:tcPr>
            <w:tcW w:w="364" w:type="dxa"/>
            <w:tcBorders>
              <w:top w:val="nil"/>
              <w:left w:val="nil"/>
              <w:bottom w:val="nil"/>
              <w:right w:val="nil"/>
            </w:tcBorders>
            <w:vAlign w:val="bottom"/>
          </w:tcPr>
          <w:p w:rsidR="00C46839" w:rsidRPr="00C46839" w:rsidRDefault="00C46839" w:rsidP="00C46839">
            <w:pPr>
              <w:rPr>
                <w:color w:val="auto"/>
                <w:sz w:val="24"/>
                <w:szCs w:val="24"/>
              </w:rPr>
            </w:pPr>
            <w:r w:rsidRPr="00C46839">
              <w:rPr>
                <w:color w:val="auto"/>
                <w:sz w:val="24"/>
                <w:szCs w:val="24"/>
              </w:rPr>
              <w:t>1.</w:t>
            </w:r>
          </w:p>
        </w:tc>
        <w:tc>
          <w:tcPr>
            <w:tcW w:w="1118" w:type="dxa"/>
            <w:gridSpan w:val="2"/>
            <w:tcBorders>
              <w:top w:val="nil"/>
              <w:left w:val="nil"/>
              <w:bottom w:val="nil"/>
              <w:right w:val="nil"/>
            </w:tcBorders>
            <w:vAlign w:val="bottom"/>
          </w:tcPr>
          <w:p w:rsidR="00C46839" w:rsidRPr="00C46839" w:rsidRDefault="00C46839" w:rsidP="00C46839">
            <w:pPr>
              <w:rPr>
                <w:color w:val="auto"/>
                <w:sz w:val="24"/>
                <w:szCs w:val="24"/>
              </w:rPr>
            </w:pPr>
            <w:r w:rsidRPr="00C46839">
              <w:rPr>
                <w:color w:val="auto"/>
                <w:sz w:val="24"/>
                <w:szCs w:val="24"/>
              </w:rPr>
              <w:t>Фамилия</w:t>
            </w:r>
          </w:p>
        </w:tc>
        <w:tc>
          <w:tcPr>
            <w:tcW w:w="5634"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c>
          <w:tcPr>
            <w:tcW w:w="1437" w:type="dxa"/>
            <w:tcBorders>
              <w:top w:val="nil"/>
              <w:left w:val="nil"/>
              <w:bottom w:val="nil"/>
              <w:right w:val="nil"/>
            </w:tcBorders>
            <w:vAlign w:val="bottom"/>
          </w:tcPr>
          <w:p w:rsidR="00C46839" w:rsidRPr="00C46839" w:rsidRDefault="00C46839" w:rsidP="00C46839">
            <w:pPr>
              <w:rPr>
                <w:color w:val="auto"/>
                <w:sz w:val="24"/>
                <w:szCs w:val="24"/>
              </w:rPr>
            </w:pPr>
          </w:p>
        </w:tc>
        <w:tc>
          <w:tcPr>
            <w:tcW w:w="1701" w:type="dxa"/>
            <w:vMerge/>
            <w:tcBorders>
              <w:top w:val="nil"/>
              <w:left w:val="single" w:sz="4" w:space="0" w:color="auto"/>
              <w:bottom w:val="single" w:sz="4" w:space="0" w:color="auto"/>
              <w:right w:val="single" w:sz="4" w:space="0" w:color="auto"/>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Height w:val="414"/>
        </w:trPr>
        <w:tc>
          <w:tcPr>
            <w:tcW w:w="364" w:type="dxa"/>
            <w:tcBorders>
              <w:top w:val="nil"/>
              <w:left w:val="nil"/>
              <w:bottom w:val="nil"/>
              <w:right w:val="nil"/>
            </w:tcBorders>
            <w:vAlign w:val="bottom"/>
          </w:tcPr>
          <w:p w:rsidR="00C46839" w:rsidRPr="00C46839" w:rsidRDefault="00C46839" w:rsidP="00C46839">
            <w:pPr>
              <w:rPr>
                <w:color w:val="auto"/>
                <w:sz w:val="24"/>
                <w:szCs w:val="24"/>
              </w:rPr>
            </w:pPr>
          </w:p>
        </w:tc>
        <w:tc>
          <w:tcPr>
            <w:tcW w:w="559" w:type="dxa"/>
            <w:tcBorders>
              <w:top w:val="nil"/>
              <w:left w:val="nil"/>
              <w:bottom w:val="nil"/>
              <w:right w:val="nil"/>
            </w:tcBorders>
            <w:vAlign w:val="bottom"/>
          </w:tcPr>
          <w:p w:rsidR="00C46839" w:rsidRPr="00C46839" w:rsidRDefault="00C46839" w:rsidP="00C46839">
            <w:pPr>
              <w:rPr>
                <w:color w:val="auto"/>
                <w:sz w:val="24"/>
                <w:szCs w:val="24"/>
              </w:rPr>
            </w:pPr>
            <w:r w:rsidRPr="00C46839">
              <w:rPr>
                <w:color w:val="auto"/>
                <w:sz w:val="24"/>
                <w:szCs w:val="24"/>
              </w:rPr>
              <w:t>Имя</w:t>
            </w:r>
          </w:p>
        </w:tc>
        <w:tc>
          <w:tcPr>
            <w:tcW w:w="6193" w:type="dxa"/>
            <w:gridSpan w:val="2"/>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c>
          <w:tcPr>
            <w:tcW w:w="1437" w:type="dxa"/>
            <w:tcBorders>
              <w:top w:val="nil"/>
              <w:left w:val="nil"/>
              <w:bottom w:val="nil"/>
              <w:right w:val="nil"/>
            </w:tcBorders>
            <w:vAlign w:val="bottom"/>
          </w:tcPr>
          <w:p w:rsidR="00C46839" w:rsidRPr="00C46839" w:rsidRDefault="00C46839" w:rsidP="00C46839">
            <w:pPr>
              <w:rPr>
                <w:color w:val="auto"/>
                <w:sz w:val="24"/>
                <w:szCs w:val="24"/>
              </w:rPr>
            </w:pPr>
          </w:p>
        </w:tc>
        <w:tc>
          <w:tcPr>
            <w:tcW w:w="1701" w:type="dxa"/>
            <w:vMerge/>
            <w:tcBorders>
              <w:top w:val="nil"/>
              <w:left w:val="single" w:sz="4" w:space="0" w:color="auto"/>
              <w:bottom w:val="single" w:sz="4" w:space="0" w:color="auto"/>
              <w:right w:val="single" w:sz="4" w:space="0" w:color="auto"/>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Height w:val="420"/>
        </w:trPr>
        <w:tc>
          <w:tcPr>
            <w:tcW w:w="364" w:type="dxa"/>
            <w:tcBorders>
              <w:top w:val="nil"/>
              <w:left w:val="nil"/>
              <w:bottom w:val="nil"/>
              <w:right w:val="nil"/>
            </w:tcBorders>
            <w:vAlign w:val="bottom"/>
          </w:tcPr>
          <w:p w:rsidR="00C46839" w:rsidRPr="00C46839" w:rsidRDefault="00C46839" w:rsidP="00C46839">
            <w:pPr>
              <w:rPr>
                <w:color w:val="auto"/>
                <w:sz w:val="24"/>
                <w:szCs w:val="24"/>
              </w:rPr>
            </w:pPr>
          </w:p>
        </w:tc>
        <w:tc>
          <w:tcPr>
            <w:tcW w:w="1118" w:type="dxa"/>
            <w:gridSpan w:val="2"/>
            <w:tcBorders>
              <w:top w:val="nil"/>
              <w:left w:val="nil"/>
              <w:bottom w:val="nil"/>
              <w:right w:val="nil"/>
            </w:tcBorders>
            <w:vAlign w:val="bottom"/>
          </w:tcPr>
          <w:p w:rsidR="00C46839" w:rsidRPr="00C46839" w:rsidRDefault="00C46839" w:rsidP="00C46839">
            <w:pPr>
              <w:rPr>
                <w:color w:val="auto"/>
                <w:sz w:val="24"/>
                <w:szCs w:val="24"/>
              </w:rPr>
            </w:pPr>
            <w:r w:rsidRPr="00C46839">
              <w:rPr>
                <w:color w:val="auto"/>
                <w:sz w:val="24"/>
                <w:szCs w:val="24"/>
              </w:rPr>
              <w:t>Отчество</w:t>
            </w:r>
          </w:p>
        </w:tc>
        <w:tc>
          <w:tcPr>
            <w:tcW w:w="5634"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c>
          <w:tcPr>
            <w:tcW w:w="1437" w:type="dxa"/>
            <w:tcBorders>
              <w:top w:val="nil"/>
              <w:left w:val="nil"/>
              <w:bottom w:val="nil"/>
              <w:right w:val="nil"/>
            </w:tcBorders>
            <w:vAlign w:val="bottom"/>
          </w:tcPr>
          <w:p w:rsidR="00C46839" w:rsidRPr="00C46839" w:rsidRDefault="00C46839" w:rsidP="00C46839">
            <w:pPr>
              <w:rPr>
                <w:color w:val="auto"/>
                <w:sz w:val="24"/>
                <w:szCs w:val="24"/>
              </w:rPr>
            </w:pPr>
          </w:p>
        </w:tc>
        <w:tc>
          <w:tcPr>
            <w:tcW w:w="1701" w:type="dxa"/>
            <w:vMerge/>
            <w:tcBorders>
              <w:top w:val="nil"/>
              <w:left w:val="single" w:sz="4" w:space="0" w:color="auto"/>
              <w:bottom w:val="single" w:sz="4" w:space="0" w:color="auto"/>
              <w:right w:val="single" w:sz="4" w:space="0" w:color="auto"/>
            </w:tcBorders>
          </w:tcPr>
          <w:p w:rsidR="00C46839" w:rsidRPr="00C46839" w:rsidRDefault="00C46839" w:rsidP="00C46839">
            <w:pPr>
              <w:rPr>
                <w:color w:val="auto"/>
                <w:sz w:val="24"/>
                <w:szCs w:val="24"/>
              </w:rPr>
            </w:pPr>
          </w:p>
        </w:tc>
      </w:tr>
    </w:tbl>
    <w:p w:rsidR="00C46839" w:rsidRPr="00C46839" w:rsidRDefault="00C46839" w:rsidP="00C46839">
      <w:pPr>
        <w:rPr>
          <w:color w:val="auto"/>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C46839" w:rsidRPr="00C46839" w:rsidTr="00BC3B62">
        <w:tblPrEx>
          <w:tblCellMar>
            <w:top w:w="0" w:type="dxa"/>
            <w:bottom w:w="0" w:type="dxa"/>
          </w:tblCellMar>
        </w:tblPrEx>
        <w:trPr>
          <w:cantSplit/>
          <w:trHeight w:val="1583"/>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t>2. Если изменяли фамилию, имя или отчество,</w:t>
            </w:r>
            <w:r w:rsidRPr="00C46839">
              <w:rPr>
                <w:color w:val="auto"/>
                <w:sz w:val="24"/>
                <w:szCs w:val="24"/>
              </w:rPr>
              <w:br/>
              <w:t>то укажите их, а также когда, где и по какой причине изменяли</w:t>
            </w:r>
          </w:p>
        </w:tc>
        <w:tc>
          <w:tcPr>
            <w:tcW w:w="5160" w:type="dxa"/>
            <w:tcBorders>
              <w:right w:val="nil"/>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Height w:val="1123"/>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t xml:space="preserve">3. </w:t>
            </w:r>
            <w:proofErr w:type="gramStart"/>
            <w:r w:rsidRPr="00C46839">
              <w:rPr>
                <w:color w:val="auto"/>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Height w:val="1856"/>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t>5. Образование (когда и какие учебные заведения окончили, номера дипломов)</w:t>
            </w:r>
          </w:p>
          <w:p w:rsidR="00C46839" w:rsidRPr="00C46839" w:rsidRDefault="00C46839" w:rsidP="00C46839">
            <w:pPr>
              <w:rPr>
                <w:color w:val="auto"/>
                <w:sz w:val="24"/>
                <w:szCs w:val="24"/>
              </w:rPr>
            </w:pPr>
            <w:r w:rsidRPr="00C46839">
              <w:rPr>
                <w:color w:val="auto"/>
                <w:sz w:val="24"/>
                <w:szCs w:val="24"/>
              </w:rPr>
              <w:t>Направление подготовки или специальность по диплому</w:t>
            </w:r>
            <w:r w:rsidRPr="00C46839">
              <w:rPr>
                <w:color w:val="auto"/>
                <w:sz w:val="24"/>
                <w:szCs w:val="24"/>
              </w:rPr>
              <w:br/>
              <w:t>Квалификация по диплому</w:t>
            </w:r>
          </w:p>
        </w:tc>
        <w:tc>
          <w:tcPr>
            <w:tcW w:w="5160" w:type="dxa"/>
            <w:tcBorders>
              <w:right w:val="nil"/>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t xml:space="preserve">6. </w:t>
            </w:r>
            <w:proofErr w:type="gramStart"/>
            <w:r w:rsidRPr="00C46839">
              <w:rPr>
                <w:color w:val="auto"/>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C46839">
              <w:rPr>
                <w:color w:val="auto"/>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Height w:val="1447"/>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t xml:space="preserve">7. Какими иностранными языками и языками народов Российской </w:t>
            </w:r>
            <w:proofErr w:type="gramStart"/>
            <w:r w:rsidRPr="00C46839">
              <w:rPr>
                <w:color w:val="auto"/>
                <w:sz w:val="24"/>
                <w:szCs w:val="24"/>
              </w:rPr>
              <w:t>Федерации</w:t>
            </w:r>
            <w:proofErr w:type="gramEnd"/>
            <w:r w:rsidRPr="00C46839">
              <w:rPr>
                <w:color w:val="auto"/>
                <w:sz w:val="24"/>
                <w:szCs w:val="24"/>
              </w:rPr>
              <w:t xml:space="preserve"> владеете и в </w:t>
            </w:r>
            <w:proofErr w:type="gramStart"/>
            <w:r w:rsidRPr="00C46839">
              <w:rPr>
                <w:color w:val="auto"/>
                <w:sz w:val="24"/>
                <w:szCs w:val="24"/>
              </w:rPr>
              <w:t>какой</w:t>
            </w:r>
            <w:proofErr w:type="gramEnd"/>
            <w:r w:rsidRPr="00C46839">
              <w:rPr>
                <w:color w:val="auto"/>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Height w:val="2544"/>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C46839" w:rsidRPr="00C46839" w:rsidRDefault="00C46839" w:rsidP="00C46839">
            <w:pPr>
              <w:pageBreakBefore/>
              <w:rPr>
                <w:color w:val="auto"/>
                <w:sz w:val="24"/>
                <w:szCs w:val="24"/>
              </w:rPr>
            </w:pPr>
          </w:p>
        </w:tc>
      </w:tr>
      <w:tr w:rsidR="00C46839" w:rsidRPr="00C46839" w:rsidTr="00BC3B62">
        <w:tblPrEx>
          <w:tblCellMar>
            <w:top w:w="0" w:type="dxa"/>
            <w:bottom w:w="0" w:type="dxa"/>
          </w:tblCellMar>
        </w:tblPrEx>
        <w:trPr>
          <w:cantSplit/>
        </w:trPr>
        <w:tc>
          <w:tcPr>
            <w:tcW w:w="5103" w:type="dxa"/>
            <w:tcBorders>
              <w:left w:val="nil"/>
            </w:tcBorders>
          </w:tcPr>
          <w:p w:rsidR="00C46839" w:rsidRPr="00C46839" w:rsidRDefault="00C46839" w:rsidP="00C46839">
            <w:pPr>
              <w:rPr>
                <w:color w:val="auto"/>
                <w:sz w:val="24"/>
                <w:szCs w:val="24"/>
              </w:rPr>
            </w:pPr>
            <w:r w:rsidRPr="00C46839">
              <w:rPr>
                <w:color w:val="auto"/>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C46839" w:rsidRPr="00C46839" w:rsidRDefault="00C46839" w:rsidP="00C46839">
            <w:pPr>
              <w:rPr>
                <w:color w:val="auto"/>
                <w:sz w:val="24"/>
                <w:szCs w:val="24"/>
              </w:rPr>
            </w:pPr>
          </w:p>
        </w:tc>
      </w:tr>
    </w:tbl>
    <w:p w:rsidR="00C46839" w:rsidRPr="00C46839" w:rsidRDefault="00C46839" w:rsidP="00C46839">
      <w:pPr>
        <w:spacing w:before="120" w:after="40"/>
        <w:jc w:val="both"/>
        <w:rPr>
          <w:color w:val="auto"/>
          <w:sz w:val="24"/>
          <w:szCs w:val="24"/>
        </w:rPr>
      </w:pPr>
      <w:r w:rsidRPr="00C46839">
        <w:rPr>
          <w:color w:val="auto"/>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46839" w:rsidRPr="00C46839" w:rsidRDefault="00C46839" w:rsidP="00C46839">
      <w:pPr>
        <w:spacing w:after="40"/>
        <w:rPr>
          <w:color w:val="auto"/>
          <w:sz w:val="24"/>
          <w:szCs w:val="24"/>
        </w:rPr>
      </w:pPr>
      <w:r w:rsidRPr="00C46839">
        <w:rPr>
          <w:color w:val="auto"/>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C46839" w:rsidRPr="00C46839" w:rsidTr="00BC3B62">
        <w:tblPrEx>
          <w:tblCellMar>
            <w:top w:w="0" w:type="dxa"/>
            <w:bottom w:w="0" w:type="dxa"/>
          </w:tblCellMar>
        </w:tblPrEx>
        <w:trPr>
          <w:cantSplit/>
        </w:trPr>
        <w:tc>
          <w:tcPr>
            <w:tcW w:w="2580" w:type="dxa"/>
            <w:gridSpan w:val="2"/>
          </w:tcPr>
          <w:p w:rsidR="00C46839" w:rsidRPr="00C46839" w:rsidRDefault="00C46839" w:rsidP="00C46839">
            <w:pPr>
              <w:jc w:val="center"/>
              <w:rPr>
                <w:color w:val="auto"/>
                <w:sz w:val="24"/>
                <w:szCs w:val="24"/>
              </w:rPr>
            </w:pPr>
            <w:r w:rsidRPr="00C46839">
              <w:rPr>
                <w:color w:val="auto"/>
                <w:sz w:val="24"/>
                <w:szCs w:val="24"/>
              </w:rPr>
              <w:t>Месяц и год</w:t>
            </w:r>
          </w:p>
        </w:tc>
        <w:tc>
          <w:tcPr>
            <w:tcW w:w="4252" w:type="dxa"/>
            <w:vMerge w:val="restart"/>
            <w:vAlign w:val="center"/>
          </w:tcPr>
          <w:p w:rsidR="00C46839" w:rsidRPr="00C46839" w:rsidRDefault="00C46839" w:rsidP="00C46839">
            <w:pPr>
              <w:jc w:val="center"/>
              <w:rPr>
                <w:color w:val="auto"/>
                <w:sz w:val="24"/>
                <w:szCs w:val="24"/>
              </w:rPr>
            </w:pPr>
            <w:r w:rsidRPr="00C46839">
              <w:rPr>
                <w:color w:val="auto"/>
                <w:sz w:val="24"/>
                <w:szCs w:val="24"/>
              </w:rPr>
              <w:t>Должность с указанием</w:t>
            </w:r>
            <w:r w:rsidRPr="00C46839">
              <w:rPr>
                <w:color w:val="auto"/>
                <w:sz w:val="24"/>
                <w:szCs w:val="24"/>
              </w:rPr>
              <w:br/>
              <w:t>организации</w:t>
            </w:r>
          </w:p>
        </w:tc>
        <w:tc>
          <w:tcPr>
            <w:tcW w:w="3415" w:type="dxa"/>
            <w:vMerge w:val="restart"/>
          </w:tcPr>
          <w:p w:rsidR="00C46839" w:rsidRPr="00C46839" w:rsidRDefault="00C46839" w:rsidP="00C46839">
            <w:pPr>
              <w:jc w:val="center"/>
              <w:rPr>
                <w:color w:val="auto"/>
                <w:sz w:val="24"/>
                <w:szCs w:val="24"/>
              </w:rPr>
            </w:pPr>
            <w:r w:rsidRPr="00C46839">
              <w:rPr>
                <w:color w:val="auto"/>
                <w:sz w:val="24"/>
                <w:szCs w:val="24"/>
              </w:rPr>
              <w:t>Адрес</w:t>
            </w:r>
            <w:r w:rsidRPr="00C46839">
              <w:rPr>
                <w:color w:val="auto"/>
                <w:sz w:val="24"/>
                <w:szCs w:val="24"/>
              </w:rPr>
              <w:br/>
              <w:t>организации</w:t>
            </w:r>
            <w:r w:rsidRPr="00C46839">
              <w:rPr>
                <w:color w:val="auto"/>
                <w:sz w:val="24"/>
                <w:szCs w:val="24"/>
              </w:rPr>
              <w:br/>
              <w:t xml:space="preserve">(в </w:t>
            </w:r>
            <w:proofErr w:type="spellStart"/>
            <w:r w:rsidRPr="00C46839">
              <w:rPr>
                <w:color w:val="auto"/>
                <w:sz w:val="24"/>
                <w:szCs w:val="24"/>
              </w:rPr>
              <w:t>т.ч</w:t>
            </w:r>
            <w:proofErr w:type="spellEnd"/>
            <w:r w:rsidRPr="00C46839">
              <w:rPr>
                <w:color w:val="auto"/>
                <w:sz w:val="24"/>
                <w:szCs w:val="24"/>
              </w:rPr>
              <w:t>. за границей)</w:t>
            </w: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r w:rsidRPr="00C46839">
              <w:rPr>
                <w:color w:val="auto"/>
                <w:sz w:val="24"/>
                <w:szCs w:val="24"/>
              </w:rPr>
              <w:t>поступ</w:t>
            </w:r>
            <w:r w:rsidRPr="00C46839">
              <w:rPr>
                <w:color w:val="auto"/>
                <w:sz w:val="24"/>
                <w:szCs w:val="24"/>
              </w:rPr>
              <w:softHyphen/>
              <w:t>ления</w:t>
            </w:r>
          </w:p>
        </w:tc>
        <w:tc>
          <w:tcPr>
            <w:tcW w:w="1290" w:type="dxa"/>
          </w:tcPr>
          <w:p w:rsidR="00C46839" w:rsidRPr="00C46839" w:rsidRDefault="00C46839" w:rsidP="00C46839">
            <w:pPr>
              <w:jc w:val="center"/>
              <w:rPr>
                <w:color w:val="auto"/>
                <w:sz w:val="24"/>
                <w:szCs w:val="24"/>
              </w:rPr>
            </w:pPr>
            <w:r w:rsidRPr="00C46839">
              <w:rPr>
                <w:color w:val="auto"/>
                <w:sz w:val="24"/>
                <w:szCs w:val="24"/>
              </w:rPr>
              <w:t>ухода</w:t>
            </w:r>
          </w:p>
        </w:tc>
        <w:tc>
          <w:tcPr>
            <w:tcW w:w="4252" w:type="dxa"/>
            <w:vMerge/>
          </w:tcPr>
          <w:p w:rsidR="00C46839" w:rsidRPr="00C46839" w:rsidRDefault="00C46839" w:rsidP="00C46839">
            <w:pPr>
              <w:jc w:val="center"/>
              <w:rPr>
                <w:color w:val="auto"/>
                <w:sz w:val="24"/>
                <w:szCs w:val="24"/>
              </w:rPr>
            </w:pPr>
          </w:p>
        </w:tc>
        <w:tc>
          <w:tcPr>
            <w:tcW w:w="3415" w:type="dxa"/>
            <w:vMerge/>
          </w:tcPr>
          <w:p w:rsidR="00C46839" w:rsidRPr="00C46839" w:rsidRDefault="00C46839" w:rsidP="00C46839">
            <w:pPr>
              <w:jc w:val="cente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bl>
    <w:p w:rsidR="00C46839" w:rsidRPr="00C46839" w:rsidRDefault="00C46839" w:rsidP="00C46839">
      <w:pPr>
        <w:spacing w:before="120"/>
        <w:rPr>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290" w:type="dxa"/>
          </w:tcPr>
          <w:p w:rsidR="00C46839" w:rsidRPr="00C46839" w:rsidRDefault="00C46839" w:rsidP="00C46839">
            <w:pPr>
              <w:jc w:val="center"/>
              <w:rPr>
                <w:color w:val="auto"/>
                <w:sz w:val="24"/>
                <w:szCs w:val="24"/>
              </w:rPr>
            </w:pPr>
          </w:p>
        </w:tc>
        <w:tc>
          <w:tcPr>
            <w:tcW w:w="1290" w:type="dxa"/>
          </w:tcPr>
          <w:p w:rsidR="00C46839" w:rsidRPr="00C46839" w:rsidRDefault="00C46839" w:rsidP="00C46839">
            <w:pPr>
              <w:jc w:val="center"/>
              <w:rPr>
                <w:color w:val="auto"/>
                <w:sz w:val="24"/>
                <w:szCs w:val="24"/>
              </w:rPr>
            </w:pPr>
          </w:p>
        </w:tc>
        <w:tc>
          <w:tcPr>
            <w:tcW w:w="4252" w:type="dxa"/>
          </w:tcPr>
          <w:p w:rsidR="00C46839" w:rsidRPr="00C46839" w:rsidRDefault="00C46839" w:rsidP="00C46839">
            <w:pPr>
              <w:rPr>
                <w:color w:val="auto"/>
                <w:sz w:val="24"/>
                <w:szCs w:val="24"/>
              </w:rPr>
            </w:pPr>
          </w:p>
        </w:tc>
        <w:tc>
          <w:tcPr>
            <w:tcW w:w="3415" w:type="dxa"/>
          </w:tcPr>
          <w:p w:rsidR="00C46839" w:rsidRPr="00C46839" w:rsidRDefault="00C46839" w:rsidP="00C46839">
            <w:pPr>
              <w:rPr>
                <w:color w:val="auto"/>
                <w:sz w:val="24"/>
                <w:szCs w:val="24"/>
              </w:rPr>
            </w:pPr>
          </w:p>
        </w:tc>
      </w:tr>
    </w:tbl>
    <w:p w:rsidR="00C46839" w:rsidRPr="00C46839" w:rsidRDefault="00C46839" w:rsidP="00C46839">
      <w:pPr>
        <w:spacing w:before="120"/>
        <w:rPr>
          <w:color w:val="auto"/>
          <w:sz w:val="24"/>
          <w:szCs w:val="24"/>
        </w:rPr>
      </w:pPr>
      <w:r w:rsidRPr="00C46839">
        <w:rPr>
          <w:color w:val="auto"/>
          <w:sz w:val="24"/>
          <w:szCs w:val="24"/>
        </w:rPr>
        <w:t>12. Государственные награды, иные награды и знаки отличия</w:t>
      </w: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jc w:val="both"/>
        <w:rPr>
          <w:color w:val="auto"/>
          <w:sz w:val="24"/>
          <w:szCs w:val="24"/>
        </w:rPr>
      </w:pPr>
      <w:r w:rsidRPr="00C46839">
        <w:rPr>
          <w:color w:val="auto"/>
          <w:sz w:val="24"/>
          <w:szCs w:val="24"/>
        </w:rPr>
        <w:t>13. </w:t>
      </w:r>
      <w:proofErr w:type="gramStart"/>
      <w:r w:rsidRPr="00C46839">
        <w:rPr>
          <w:color w:val="auto"/>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C46839" w:rsidRPr="00C46839" w:rsidRDefault="00C46839" w:rsidP="00C46839">
      <w:pPr>
        <w:spacing w:after="40"/>
        <w:ind w:firstLine="567"/>
        <w:jc w:val="both"/>
        <w:rPr>
          <w:color w:val="auto"/>
          <w:sz w:val="24"/>
          <w:szCs w:val="24"/>
        </w:rPr>
      </w:pPr>
      <w:r w:rsidRPr="00C46839">
        <w:rPr>
          <w:color w:val="auto"/>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C46839" w:rsidRPr="00C46839" w:rsidTr="00BC3B62">
        <w:tblPrEx>
          <w:tblCellMar>
            <w:top w:w="0" w:type="dxa"/>
            <w:bottom w:w="0" w:type="dxa"/>
          </w:tblCellMar>
        </w:tblPrEx>
        <w:trPr>
          <w:cantSplit/>
        </w:trPr>
        <w:tc>
          <w:tcPr>
            <w:tcW w:w="1588" w:type="dxa"/>
            <w:vAlign w:val="center"/>
          </w:tcPr>
          <w:p w:rsidR="00C46839" w:rsidRPr="00C46839" w:rsidRDefault="00C46839" w:rsidP="00C46839">
            <w:pPr>
              <w:jc w:val="center"/>
              <w:rPr>
                <w:color w:val="auto"/>
                <w:sz w:val="24"/>
                <w:szCs w:val="24"/>
              </w:rPr>
            </w:pPr>
            <w:r w:rsidRPr="00C46839">
              <w:rPr>
                <w:color w:val="auto"/>
                <w:sz w:val="24"/>
                <w:szCs w:val="24"/>
              </w:rPr>
              <w:t>Степень родства</w:t>
            </w:r>
          </w:p>
        </w:tc>
        <w:tc>
          <w:tcPr>
            <w:tcW w:w="2552" w:type="dxa"/>
            <w:vAlign w:val="center"/>
          </w:tcPr>
          <w:p w:rsidR="00C46839" w:rsidRPr="00C46839" w:rsidRDefault="00C46839" w:rsidP="00C46839">
            <w:pPr>
              <w:jc w:val="center"/>
              <w:rPr>
                <w:color w:val="auto"/>
                <w:sz w:val="24"/>
                <w:szCs w:val="24"/>
              </w:rPr>
            </w:pPr>
            <w:r w:rsidRPr="00C46839">
              <w:rPr>
                <w:color w:val="auto"/>
                <w:sz w:val="24"/>
                <w:szCs w:val="24"/>
              </w:rPr>
              <w:t>Фамилия, имя,</w:t>
            </w:r>
            <w:r w:rsidRPr="00C46839">
              <w:rPr>
                <w:color w:val="auto"/>
                <w:sz w:val="24"/>
                <w:szCs w:val="24"/>
              </w:rPr>
              <w:br/>
              <w:t>отчество</w:t>
            </w:r>
          </w:p>
        </w:tc>
        <w:tc>
          <w:tcPr>
            <w:tcW w:w="1701" w:type="dxa"/>
            <w:vAlign w:val="center"/>
          </w:tcPr>
          <w:p w:rsidR="00C46839" w:rsidRPr="00C46839" w:rsidRDefault="00C46839" w:rsidP="00C46839">
            <w:pPr>
              <w:jc w:val="center"/>
              <w:rPr>
                <w:color w:val="auto"/>
                <w:sz w:val="24"/>
                <w:szCs w:val="24"/>
              </w:rPr>
            </w:pPr>
            <w:r w:rsidRPr="00C46839">
              <w:rPr>
                <w:color w:val="auto"/>
                <w:sz w:val="24"/>
                <w:szCs w:val="24"/>
              </w:rPr>
              <w:t>Год, число, месяц и место рождения</w:t>
            </w:r>
          </w:p>
        </w:tc>
        <w:tc>
          <w:tcPr>
            <w:tcW w:w="2211" w:type="dxa"/>
            <w:vAlign w:val="center"/>
          </w:tcPr>
          <w:p w:rsidR="00C46839" w:rsidRPr="00C46839" w:rsidRDefault="00C46839" w:rsidP="00C46839">
            <w:pPr>
              <w:jc w:val="center"/>
              <w:rPr>
                <w:color w:val="auto"/>
                <w:sz w:val="24"/>
                <w:szCs w:val="24"/>
              </w:rPr>
            </w:pPr>
            <w:r w:rsidRPr="00C46839">
              <w:rPr>
                <w:color w:val="auto"/>
                <w:sz w:val="24"/>
                <w:szCs w:val="24"/>
              </w:rPr>
              <w:t>Место работы (наименование и адрес организации), должность</w:t>
            </w:r>
          </w:p>
        </w:tc>
        <w:tc>
          <w:tcPr>
            <w:tcW w:w="2211" w:type="dxa"/>
            <w:vAlign w:val="center"/>
          </w:tcPr>
          <w:p w:rsidR="00C46839" w:rsidRPr="00C46839" w:rsidRDefault="00C46839" w:rsidP="00C46839">
            <w:pPr>
              <w:jc w:val="center"/>
              <w:rPr>
                <w:color w:val="auto"/>
                <w:sz w:val="24"/>
                <w:szCs w:val="24"/>
              </w:rPr>
            </w:pPr>
            <w:r w:rsidRPr="00C46839">
              <w:rPr>
                <w:color w:val="auto"/>
                <w:sz w:val="24"/>
                <w:szCs w:val="24"/>
              </w:rPr>
              <w:t>Домашний адрес (адрес регистрации, фактического проживания)</w:t>
            </w: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r w:rsidR="00C46839" w:rsidRPr="00C46839" w:rsidTr="00BC3B62">
        <w:tblPrEx>
          <w:tblCellMar>
            <w:top w:w="0" w:type="dxa"/>
            <w:bottom w:w="0" w:type="dxa"/>
          </w:tblCellMar>
        </w:tblPrEx>
        <w:trPr>
          <w:cantSplit/>
        </w:trPr>
        <w:tc>
          <w:tcPr>
            <w:tcW w:w="1588" w:type="dxa"/>
          </w:tcPr>
          <w:p w:rsidR="00C46839" w:rsidRPr="00C46839" w:rsidRDefault="00C46839" w:rsidP="00C46839">
            <w:pPr>
              <w:jc w:val="center"/>
              <w:rPr>
                <w:color w:val="auto"/>
                <w:sz w:val="24"/>
                <w:szCs w:val="24"/>
              </w:rPr>
            </w:pPr>
          </w:p>
        </w:tc>
        <w:tc>
          <w:tcPr>
            <w:tcW w:w="2552" w:type="dxa"/>
          </w:tcPr>
          <w:p w:rsidR="00C46839" w:rsidRPr="00C46839" w:rsidRDefault="00C46839" w:rsidP="00C46839">
            <w:pPr>
              <w:rPr>
                <w:color w:val="auto"/>
                <w:sz w:val="24"/>
                <w:szCs w:val="24"/>
              </w:rPr>
            </w:pPr>
          </w:p>
        </w:tc>
        <w:tc>
          <w:tcPr>
            <w:tcW w:w="1701" w:type="dxa"/>
          </w:tcPr>
          <w:p w:rsidR="00C46839" w:rsidRPr="00C46839" w:rsidRDefault="00C46839" w:rsidP="00C46839">
            <w:pPr>
              <w:jc w:val="center"/>
              <w:rPr>
                <w:color w:val="auto"/>
                <w:sz w:val="24"/>
                <w:szCs w:val="24"/>
              </w:rPr>
            </w:pPr>
          </w:p>
        </w:tc>
        <w:tc>
          <w:tcPr>
            <w:tcW w:w="2211" w:type="dxa"/>
          </w:tcPr>
          <w:p w:rsidR="00C46839" w:rsidRPr="00C46839" w:rsidRDefault="00C46839" w:rsidP="00C46839">
            <w:pPr>
              <w:rPr>
                <w:color w:val="auto"/>
                <w:sz w:val="24"/>
                <w:szCs w:val="24"/>
              </w:rPr>
            </w:pPr>
          </w:p>
        </w:tc>
        <w:tc>
          <w:tcPr>
            <w:tcW w:w="2211" w:type="dxa"/>
          </w:tcPr>
          <w:p w:rsidR="00C46839" w:rsidRPr="00C46839" w:rsidRDefault="00C46839" w:rsidP="00C46839">
            <w:pPr>
              <w:rPr>
                <w:color w:val="auto"/>
                <w:sz w:val="24"/>
                <w:szCs w:val="24"/>
              </w:rPr>
            </w:pPr>
          </w:p>
        </w:tc>
      </w:tr>
    </w:tbl>
    <w:p w:rsidR="00C46839" w:rsidRPr="00C46839" w:rsidRDefault="00C46839" w:rsidP="00C46839">
      <w:pPr>
        <w:spacing w:before="100"/>
        <w:jc w:val="both"/>
        <w:rPr>
          <w:color w:val="auto"/>
          <w:sz w:val="24"/>
          <w:szCs w:val="24"/>
        </w:rPr>
      </w:pPr>
      <w:r w:rsidRPr="00C46839">
        <w:rPr>
          <w:color w:val="auto"/>
          <w:sz w:val="24"/>
          <w:szCs w:val="24"/>
        </w:rPr>
        <w:t xml:space="preserve">14. Ваши близкие родственники (отец, мать, братья, сестры и дети), а также супруга (супруг), </w:t>
      </w:r>
      <w:r w:rsidRPr="00C46839">
        <w:rPr>
          <w:color w:val="auto"/>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C46839" w:rsidRPr="00C46839" w:rsidRDefault="00C46839" w:rsidP="00C46839">
      <w:pPr>
        <w:pBdr>
          <w:top w:val="single" w:sz="4" w:space="1" w:color="auto"/>
        </w:pBdr>
        <w:ind w:left="3504"/>
        <w:jc w:val="center"/>
        <w:rPr>
          <w:color w:val="auto"/>
          <w:sz w:val="20"/>
        </w:rPr>
      </w:pPr>
      <w:proofErr w:type="gramStart"/>
      <w:r w:rsidRPr="00C46839">
        <w:rPr>
          <w:color w:val="auto"/>
          <w:sz w:val="20"/>
        </w:rPr>
        <w:t>(фамилия, имя, отчество,</w:t>
      </w:r>
      <w:proofErr w:type="gramEnd"/>
    </w:p>
    <w:p w:rsidR="00C46839" w:rsidRPr="00C46839" w:rsidRDefault="00C46839" w:rsidP="00C46839">
      <w:pPr>
        <w:rPr>
          <w:color w:val="auto"/>
          <w:sz w:val="24"/>
          <w:szCs w:val="24"/>
        </w:rPr>
      </w:pPr>
    </w:p>
    <w:p w:rsidR="00C46839" w:rsidRPr="00C46839" w:rsidRDefault="00C46839" w:rsidP="00C46839">
      <w:pPr>
        <w:pBdr>
          <w:top w:val="single" w:sz="4" w:space="1" w:color="auto"/>
        </w:pBdr>
        <w:jc w:val="center"/>
        <w:rPr>
          <w:color w:val="auto"/>
          <w:sz w:val="20"/>
        </w:rPr>
      </w:pPr>
      <w:r w:rsidRPr="00C46839">
        <w:rPr>
          <w:color w:val="auto"/>
          <w:sz w:val="20"/>
        </w:rPr>
        <w:t>с какого времени они проживают за границей)</w:t>
      </w:r>
    </w:p>
    <w:p w:rsidR="00C46839" w:rsidRPr="00C46839" w:rsidRDefault="00C46839" w:rsidP="00C46839">
      <w:pPr>
        <w:jc w:val="both"/>
        <w:rPr>
          <w:color w:val="auto"/>
          <w:sz w:val="24"/>
          <w:szCs w:val="24"/>
        </w:rPr>
      </w:pPr>
      <w:r w:rsidRPr="00C46839">
        <w:rPr>
          <w:color w:val="auto"/>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C46839" w:rsidRPr="00C46839" w:rsidRDefault="00C46839" w:rsidP="00C46839">
      <w:pPr>
        <w:pBdr>
          <w:top w:val="single" w:sz="4" w:space="1" w:color="auto"/>
        </w:pBdr>
        <w:ind w:left="6464"/>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r w:rsidRPr="00C46839">
        <w:rPr>
          <w:color w:val="auto"/>
          <w:sz w:val="24"/>
          <w:szCs w:val="24"/>
        </w:rPr>
        <w:t xml:space="preserve">15. Пребывание за границей (когда, где, с какой целью)  </w:t>
      </w:r>
    </w:p>
    <w:p w:rsidR="00C46839" w:rsidRPr="00C46839" w:rsidRDefault="00C46839" w:rsidP="00C46839">
      <w:pPr>
        <w:pBdr>
          <w:top w:val="single" w:sz="4" w:space="1" w:color="auto"/>
        </w:pBdr>
        <w:ind w:left="5823"/>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r w:rsidRPr="00C46839">
        <w:rPr>
          <w:color w:val="auto"/>
          <w:sz w:val="24"/>
          <w:szCs w:val="24"/>
        </w:rPr>
        <w:t xml:space="preserve">16. Отношение к воинской обязанности и воинское звание  </w:t>
      </w:r>
    </w:p>
    <w:p w:rsidR="00C46839" w:rsidRPr="00C46839" w:rsidRDefault="00C46839" w:rsidP="00C46839">
      <w:pPr>
        <w:pBdr>
          <w:top w:val="single" w:sz="4" w:space="1" w:color="auto"/>
        </w:pBdr>
        <w:ind w:left="6124"/>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jc w:val="both"/>
        <w:rPr>
          <w:color w:val="auto"/>
          <w:sz w:val="24"/>
          <w:szCs w:val="24"/>
        </w:rPr>
      </w:pPr>
      <w:r w:rsidRPr="00C46839">
        <w:rPr>
          <w:color w:val="auto"/>
          <w:sz w:val="24"/>
          <w:szCs w:val="24"/>
        </w:rPr>
        <w:t xml:space="preserve">17. Домашний адрес (адрес регистрации, фактического проживания), номер телефона (либо иной вид связи)  </w:t>
      </w:r>
    </w:p>
    <w:p w:rsidR="00C46839" w:rsidRPr="00C46839" w:rsidRDefault="00C46839" w:rsidP="00C46839">
      <w:pPr>
        <w:pBdr>
          <w:top w:val="single" w:sz="4" w:space="1" w:color="auto"/>
        </w:pBdr>
        <w:ind w:left="1174"/>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r w:rsidRPr="00C46839">
        <w:rPr>
          <w:color w:val="auto"/>
          <w:sz w:val="24"/>
          <w:szCs w:val="24"/>
        </w:rPr>
        <w:t xml:space="preserve">18. Паспорт или документ, его заменяющий  </w:t>
      </w:r>
    </w:p>
    <w:p w:rsidR="00C46839" w:rsidRPr="00C46839" w:rsidRDefault="00C46839" w:rsidP="00C46839">
      <w:pPr>
        <w:pBdr>
          <w:top w:val="single" w:sz="4" w:space="1" w:color="auto"/>
        </w:pBdr>
        <w:ind w:left="4640"/>
        <w:jc w:val="center"/>
        <w:rPr>
          <w:color w:val="auto"/>
          <w:sz w:val="20"/>
        </w:rPr>
      </w:pPr>
      <w:r w:rsidRPr="00C46839">
        <w:rPr>
          <w:color w:val="auto"/>
          <w:sz w:val="20"/>
        </w:rPr>
        <w:t>(серия, номер, кем и когда выдан)</w:t>
      </w: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r w:rsidRPr="00C46839">
        <w:rPr>
          <w:color w:val="auto"/>
          <w:sz w:val="24"/>
          <w:szCs w:val="24"/>
        </w:rPr>
        <w:t xml:space="preserve">19. Наличие заграничного паспорта  </w:t>
      </w:r>
    </w:p>
    <w:p w:rsidR="00C46839" w:rsidRPr="00C46839" w:rsidRDefault="00C46839" w:rsidP="00C46839">
      <w:pPr>
        <w:pBdr>
          <w:top w:val="single" w:sz="4" w:space="1" w:color="auto"/>
        </w:pBdr>
        <w:ind w:left="3782"/>
        <w:jc w:val="center"/>
        <w:rPr>
          <w:color w:val="auto"/>
          <w:sz w:val="20"/>
        </w:rPr>
      </w:pPr>
      <w:r w:rsidRPr="00C46839">
        <w:rPr>
          <w:color w:val="auto"/>
          <w:sz w:val="20"/>
        </w:rPr>
        <w:t>(серия, номер, кем и когда выдан)</w:t>
      </w: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jc w:val="both"/>
        <w:rPr>
          <w:color w:val="auto"/>
          <w:sz w:val="2"/>
          <w:szCs w:val="2"/>
        </w:rPr>
      </w:pPr>
      <w:r w:rsidRPr="00C46839">
        <w:rPr>
          <w:color w:val="auto"/>
          <w:sz w:val="24"/>
          <w:szCs w:val="24"/>
        </w:rPr>
        <w:lastRenderedPageBreak/>
        <w:t>20. Страховой номер индивидуального лицевого счета (если имеется)</w:t>
      </w:r>
      <w:r w:rsidRPr="00C46839">
        <w:rPr>
          <w:color w:val="auto"/>
          <w:sz w:val="24"/>
          <w:szCs w:val="24"/>
        </w:rPr>
        <w:br/>
      </w: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r w:rsidRPr="00C46839">
        <w:rPr>
          <w:color w:val="auto"/>
          <w:sz w:val="24"/>
          <w:szCs w:val="24"/>
        </w:rPr>
        <w:t xml:space="preserve">21. ИНН (если имеется)  </w:t>
      </w:r>
    </w:p>
    <w:p w:rsidR="00C46839" w:rsidRPr="00C46839" w:rsidRDefault="00C46839" w:rsidP="00C46839">
      <w:pPr>
        <w:pBdr>
          <w:top w:val="single" w:sz="4" w:space="1" w:color="auto"/>
        </w:pBdr>
        <w:ind w:left="2534"/>
        <w:rPr>
          <w:color w:val="auto"/>
          <w:sz w:val="2"/>
          <w:szCs w:val="2"/>
        </w:rPr>
      </w:pPr>
    </w:p>
    <w:p w:rsidR="00C46839" w:rsidRPr="00C46839" w:rsidRDefault="00C46839" w:rsidP="00C46839">
      <w:pPr>
        <w:jc w:val="both"/>
        <w:rPr>
          <w:color w:val="auto"/>
          <w:sz w:val="24"/>
          <w:szCs w:val="24"/>
        </w:rPr>
      </w:pPr>
      <w:r w:rsidRPr="00C46839">
        <w:rPr>
          <w:color w:val="auto"/>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C46839" w:rsidRPr="00C46839" w:rsidRDefault="00C46839" w:rsidP="00C46839">
      <w:pPr>
        <w:pBdr>
          <w:top w:val="single" w:sz="4" w:space="1" w:color="auto"/>
        </w:pBdr>
        <w:ind w:left="5075"/>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rPr>
          <w:color w:val="auto"/>
          <w:sz w:val="24"/>
          <w:szCs w:val="24"/>
        </w:rPr>
      </w:pPr>
    </w:p>
    <w:p w:rsidR="00C46839" w:rsidRPr="00C46839" w:rsidRDefault="00C46839" w:rsidP="00C46839">
      <w:pPr>
        <w:pBdr>
          <w:top w:val="single" w:sz="4" w:space="1" w:color="auto"/>
        </w:pBdr>
        <w:rPr>
          <w:color w:val="auto"/>
          <w:sz w:val="2"/>
          <w:szCs w:val="2"/>
        </w:rPr>
      </w:pPr>
    </w:p>
    <w:p w:rsidR="00C46839" w:rsidRPr="00C46839" w:rsidRDefault="00C46839" w:rsidP="00C46839">
      <w:pPr>
        <w:jc w:val="both"/>
        <w:rPr>
          <w:color w:val="auto"/>
          <w:sz w:val="24"/>
          <w:szCs w:val="24"/>
        </w:rPr>
      </w:pPr>
      <w:r w:rsidRPr="00C46839">
        <w:rPr>
          <w:color w:val="auto"/>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46839" w:rsidRPr="00C46839" w:rsidRDefault="00C46839" w:rsidP="00C46839">
      <w:pPr>
        <w:spacing w:after="240"/>
        <w:ind w:firstLine="567"/>
        <w:jc w:val="both"/>
        <w:rPr>
          <w:color w:val="auto"/>
          <w:sz w:val="24"/>
          <w:szCs w:val="24"/>
        </w:rPr>
      </w:pPr>
      <w:r w:rsidRPr="00C46839">
        <w:rPr>
          <w:color w:val="auto"/>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C46839">
        <w:rPr>
          <w:color w:val="auto"/>
          <w:sz w:val="24"/>
          <w:szCs w:val="24"/>
        </w:rPr>
        <w:t>согласна</w:t>
      </w:r>
      <w:proofErr w:type="gramEnd"/>
      <w:r w:rsidRPr="00C46839">
        <w:rPr>
          <w:color w:val="auto"/>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C46839" w:rsidRPr="00C46839" w:rsidTr="00BC3B62">
        <w:tblPrEx>
          <w:tblCellMar>
            <w:top w:w="0" w:type="dxa"/>
            <w:bottom w:w="0" w:type="dxa"/>
          </w:tblCellMar>
        </w:tblPrEx>
        <w:tc>
          <w:tcPr>
            <w:tcW w:w="187" w:type="dxa"/>
            <w:tcBorders>
              <w:top w:val="nil"/>
              <w:left w:val="nil"/>
              <w:bottom w:val="nil"/>
              <w:right w:val="nil"/>
            </w:tcBorders>
            <w:vAlign w:val="bottom"/>
          </w:tcPr>
          <w:p w:rsidR="00C46839" w:rsidRPr="00C46839" w:rsidRDefault="00C46839" w:rsidP="00C46839">
            <w:pPr>
              <w:jc w:val="right"/>
              <w:rPr>
                <w:color w:val="auto"/>
                <w:sz w:val="24"/>
                <w:szCs w:val="24"/>
              </w:rPr>
            </w:pPr>
            <w:r w:rsidRPr="00C46839">
              <w:rPr>
                <w:color w:val="auto"/>
                <w:sz w:val="24"/>
                <w:szCs w:val="24"/>
              </w:rPr>
              <w:t>«</w:t>
            </w:r>
          </w:p>
        </w:tc>
        <w:tc>
          <w:tcPr>
            <w:tcW w:w="397"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c>
          <w:tcPr>
            <w:tcW w:w="255" w:type="dxa"/>
            <w:tcBorders>
              <w:top w:val="nil"/>
              <w:left w:val="nil"/>
              <w:bottom w:val="nil"/>
              <w:right w:val="nil"/>
            </w:tcBorders>
            <w:vAlign w:val="bottom"/>
          </w:tcPr>
          <w:p w:rsidR="00C46839" w:rsidRPr="00C46839" w:rsidRDefault="00C46839" w:rsidP="00C46839">
            <w:pPr>
              <w:rPr>
                <w:color w:val="auto"/>
                <w:sz w:val="24"/>
                <w:szCs w:val="24"/>
              </w:rPr>
            </w:pPr>
            <w:r w:rsidRPr="00C46839">
              <w:rPr>
                <w:color w:val="auto"/>
                <w:sz w:val="24"/>
                <w:szCs w:val="24"/>
              </w:rPr>
              <w:t>»</w:t>
            </w:r>
          </w:p>
        </w:tc>
        <w:tc>
          <w:tcPr>
            <w:tcW w:w="1984"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c>
          <w:tcPr>
            <w:tcW w:w="397" w:type="dxa"/>
            <w:tcBorders>
              <w:top w:val="nil"/>
              <w:left w:val="nil"/>
              <w:bottom w:val="nil"/>
              <w:right w:val="nil"/>
            </w:tcBorders>
            <w:vAlign w:val="bottom"/>
          </w:tcPr>
          <w:p w:rsidR="00C46839" w:rsidRPr="00C46839" w:rsidRDefault="00C46839" w:rsidP="00C46839">
            <w:pPr>
              <w:jc w:val="right"/>
              <w:rPr>
                <w:color w:val="auto"/>
                <w:sz w:val="24"/>
                <w:szCs w:val="24"/>
              </w:rPr>
            </w:pPr>
            <w:r w:rsidRPr="00C46839">
              <w:rPr>
                <w:color w:val="auto"/>
                <w:sz w:val="24"/>
                <w:szCs w:val="24"/>
              </w:rPr>
              <w:t>20</w:t>
            </w:r>
          </w:p>
        </w:tc>
        <w:tc>
          <w:tcPr>
            <w:tcW w:w="397" w:type="dxa"/>
            <w:tcBorders>
              <w:top w:val="nil"/>
              <w:left w:val="nil"/>
              <w:bottom w:val="single" w:sz="4" w:space="0" w:color="auto"/>
              <w:right w:val="nil"/>
            </w:tcBorders>
            <w:vAlign w:val="bottom"/>
          </w:tcPr>
          <w:p w:rsidR="00C46839" w:rsidRPr="00C46839" w:rsidRDefault="00C46839" w:rsidP="00C46839">
            <w:pPr>
              <w:rPr>
                <w:color w:val="auto"/>
                <w:sz w:val="24"/>
                <w:szCs w:val="24"/>
              </w:rPr>
            </w:pPr>
          </w:p>
        </w:tc>
        <w:tc>
          <w:tcPr>
            <w:tcW w:w="4309" w:type="dxa"/>
            <w:tcBorders>
              <w:top w:val="nil"/>
              <w:left w:val="nil"/>
              <w:bottom w:val="nil"/>
              <w:right w:val="nil"/>
            </w:tcBorders>
            <w:vAlign w:val="bottom"/>
          </w:tcPr>
          <w:p w:rsidR="00C46839" w:rsidRPr="00C46839" w:rsidRDefault="00C46839" w:rsidP="00C46839">
            <w:pPr>
              <w:tabs>
                <w:tab w:val="left" w:pos="3270"/>
              </w:tabs>
              <w:ind w:left="57"/>
              <w:rPr>
                <w:color w:val="auto"/>
                <w:sz w:val="24"/>
                <w:szCs w:val="24"/>
              </w:rPr>
            </w:pPr>
            <w:r w:rsidRPr="00C46839">
              <w:rPr>
                <w:color w:val="auto"/>
                <w:sz w:val="24"/>
                <w:szCs w:val="24"/>
              </w:rPr>
              <w:t>г.</w:t>
            </w:r>
            <w:r w:rsidRPr="00C46839">
              <w:rPr>
                <w:color w:val="auto"/>
                <w:sz w:val="24"/>
                <w:szCs w:val="24"/>
              </w:rPr>
              <w:tab/>
              <w:t>Подпись</w:t>
            </w:r>
          </w:p>
        </w:tc>
        <w:tc>
          <w:tcPr>
            <w:tcW w:w="2325"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r>
    </w:tbl>
    <w:p w:rsidR="00C46839" w:rsidRPr="00C46839" w:rsidRDefault="00C46839" w:rsidP="00C46839">
      <w:pPr>
        <w:spacing w:after="240"/>
        <w:rPr>
          <w:color w:val="auto"/>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C46839" w:rsidRPr="00C46839" w:rsidTr="00BC3B62">
        <w:tblPrEx>
          <w:tblCellMar>
            <w:top w:w="0" w:type="dxa"/>
            <w:bottom w:w="0" w:type="dxa"/>
          </w:tblCellMar>
        </w:tblPrEx>
        <w:tc>
          <w:tcPr>
            <w:tcW w:w="2013" w:type="dxa"/>
            <w:tcBorders>
              <w:top w:val="nil"/>
              <w:left w:val="nil"/>
              <w:bottom w:val="nil"/>
              <w:right w:val="nil"/>
            </w:tcBorders>
            <w:vAlign w:val="center"/>
          </w:tcPr>
          <w:p w:rsidR="00C46839" w:rsidRPr="00C46839" w:rsidRDefault="00C46839" w:rsidP="00C46839">
            <w:pPr>
              <w:jc w:val="center"/>
              <w:rPr>
                <w:color w:val="auto"/>
                <w:sz w:val="24"/>
                <w:szCs w:val="24"/>
              </w:rPr>
            </w:pPr>
            <w:r w:rsidRPr="00C46839">
              <w:rPr>
                <w:color w:val="auto"/>
                <w:sz w:val="24"/>
                <w:szCs w:val="24"/>
              </w:rPr>
              <w:t>М.П.</w:t>
            </w:r>
          </w:p>
        </w:tc>
        <w:tc>
          <w:tcPr>
            <w:tcW w:w="8221" w:type="dxa"/>
            <w:tcBorders>
              <w:top w:val="nil"/>
              <w:left w:val="nil"/>
              <w:bottom w:val="nil"/>
              <w:right w:val="nil"/>
            </w:tcBorders>
          </w:tcPr>
          <w:p w:rsidR="00C46839" w:rsidRPr="00C46839" w:rsidRDefault="00C46839" w:rsidP="00C46839">
            <w:pPr>
              <w:jc w:val="both"/>
              <w:rPr>
                <w:color w:val="auto"/>
                <w:sz w:val="24"/>
                <w:szCs w:val="24"/>
              </w:rPr>
            </w:pPr>
            <w:r w:rsidRPr="00C46839">
              <w:rPr>
                <w:color w:val="auto"/>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46839" w:rsidRPr="00C46839" w:rsidRDefault="00C46839" w:rsidP="00C46839">
      <w:pPr>
        <w:spacing w:after="240"/>
        <w:rPr>
          <w:color w:val="auto"/>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C46839" w:rsidRPr="00C46839" w:rsidTr="00BC3B62">
        <w:tblPrEx>
          <w:tblCellMar>
            <w:top w:w="0" w:type="dxa"/>
            <w:bottom w:w="0" w:type="dxa"/>
          </w:tblCellMar>
        </w:tblPrEx>
        <w:trPr>
          <w:cantSplit/>
        </w:trPr>
        <w:tc>
          <w:tcPr>
            <w:tcW w:w="187" w:type="dxa"/>
            <w:tcBorders>
              <w:top w:val="nil"/>
              <w:left w:val="nil"/>
              <w:bottom w:val="nil"/>
              <w:right w:val="nil"/>
            </w:tcBorders>
            <w:vAlign w:val="bottom"/>
          </w:tcPr>
          <w:p w:rsidR="00C46839" w:rsidRPr="00C46839" w:rsidRDefault="00C46839" w:rsidP="00C46839">
            <w:pPr>
              <w:jc w:val="right"/>
              <w:rPr>
                <w:color w:val="auto"/>
                <w:sz w:val="24"/>
                <w:szCs w:val="24"/>
              </w:rPr>
            </w:pPr>
            <w:r w:rsidRPr="00C46839">
              <w:rPr>
                <w:color w:val="auto"/>
                <w:sz w:val="24"/>
                <w:szCs w:val="24"/>
              </w:rPr>
              <w:t>«</w:t>
            </w:r>
          </w:p>
        </w:tc>
        <w:tc>
          <w:tcPr>
            <w:tcW w:w="397"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c>
          <w:tcPr>
            <w:tcW w:w="255" w:type="dxa"/>
            <w:tcBorders>
              <w:top w:val="nil"/>
              <w:left w:val="nil"/>
              <w:bottom w:val="nil"/>
              <w:right w:val="nil"/>
            </w:tcBorders>
            <w:vAlign w:val="bottom"/>
          </w:tcPr>
          <w:p w:rsidR="00C46839" w:rsidRPr="00C46839" w:rsidRDefault="00C46839" w:rsidP="00C46839">
            <w:pPr>
              <w:rPr>
                <w:color w:val="auto"/>
                <w:sz w:val="24"/>
                <w:szCs w:val="24"/>
              </w:rPr>
            </w:pPr>
            <w:r w:rsidRPr="00C46839">
              <w:rPr>
                <w:color w:val="auto"/>
                <w:sz w:val="24"/>
                <w:szCs w:val="24"/>
              </w:rPr>
              <w:t>»</w:t>
            </w:r>
          </w:p>
        </w:tc>
        <w:tc>
          <w:tcPr>
            <w:tcW w:w="1984"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c>
          <w:tcPr>
            <w:tcW w:w="397" w:type="dxa"/>
            <w:tcBorders>
              <w:top w:val="nil"/>
              <w:left w:val="nil"/>
              <w:bottom w:val="nil"/>
              <w:right w:val="nil"/>
            </w:tcBorders>
            <w:vAlign w:val="bottom"/>
          </w:tcPr>
          <w:p w:rsidR="00C46839" w:rsidRPr="00C46839" w:rsidRDefault="00C46839" w:rsidP="00C46839">
            <w:pPr>
              <w:jc w:val="right"/>
              <w:rPr>
                <w:color w:val="auto"/>
                <w:sz w:val="24"/>
                <w:szCs w:val="24"/>
              </w:rPr>
            </w:pPr>
            <w:r w:rsidRPr="00C46839">
              <w:rPr>
                <w:color w:val="auto"/>
                <w:sz w:val="24"/>
                <w:szCs w:val="24"/>
              </w:rPr>
              <w:t>20</w:t>
            </w:r>
          </w:p>
        </w:tc>
        <w:tc>
          <w:tcPr>
            <w:tcW w:w="397" w:type="dxa"/>
            <w:tcBorders>
              <w:top w:val="nil"/>
              <w:left w:val="nil"/>
              <w:bottom w:val="single" w:sz="4" w:space="0" w:color="auto"/>
              <w:right w:val="nil"/>
            </w:tcBorders>
            <w:vAlign w:val="bottom"/>
          </w:tcPr>
          <w:p w:rsidR="00C46839" w:rsidRPr="00C46839" w:rsidRDefault="00C46839" w:rsidP="00C46839">
            <w:pPr>
              <w:rPr>
                <w:color w:val="auto"/>
                <w:sz w:val="24"/>
                <w:szCs w:val="24"/>
              </w:rPr>
            </w:pPr>
          </w:p>
        </w:tc>
        <w:tc>
          <w:tcPr>
            <w:tcW w:w="680" w:type="dxa"/>
            <w:tcBorders>
              <w:top w:val="nil"/>
              <w:left w:val="nil"/>
              <w:bottom w:val="nil"/>
              <w:right w:val="nil"/>
            </w:tcBorders>
            <w:vAlign w:val="bottom"/>
          </w:tcPr>
          <w:p w:rsidR="00C46839" w:rsidRPr="00C46839" w:rsidRDefault="00C46839" w:rsidP="00C46839">
            <w:pPr>
              <w:ind w:left="57"/>
              <w:rPr>
                <w:color w:val="auto"/>
                <w:sz w:val="24"/>
                <w:szCs w:val="24"/>
              </w:rPr>
            </w:pPr>
            <w:proofErr w:type="gramStart"/>
            <w:r w:rsidRPr="00C46839">
              <w:rPr>
                <w:color w:val="auto"/>
                <w:sz w:val="24"/>
                <w:szCs w:val="24"/>
              </w:rPr>
              <w:t>г</w:t>
            </w:r>
            <w:proofErr w:type="gramEnd"/>
            <w:r w:rsidRPr="00C46839">
              <w:rPr>
                <w:color w:val="auto"/>
                <w:sz w:val="24"/>
                <w:szCs w:val="24"/>
              </w:rPr>
              <w:t>.</w:t>
            </w:r>
          </w:p>
        </w:tc>
        <w:tc>
          <w:tcPr>
            <w:tcW w:w="1871"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c>
          <w:tcPr>
            <w:tcW w:w="4094" w:type="dxa"/>
            <w:tcBorders>
              <w:top w:val="nil"/>
              <w:left w:val="nil"/>
              <w:bottom w:val="single" w:sz="4" w:space="0" w:color="auto"/>
              <w:right w:val="nil"/>
            </w:tcBorders>
            <w:vAlign w:val="bottom"/>
          </w:tcPr>
          <w:p w:rsidR="00C46839" w:rsidRPr="00C46839" w:rsidRDefault="00C46839" w:rsidP="00C46839">
            <w:pPr>
              <w:jc w:val="center"/>
              <w:rPr>
                <w:color w:val="auto"/>
                <w:sz w:val="24"/>
                <w:szCs w:val="24"/>
              </w:rPr>
            </w:pPr>
          </w:p>
        </w:tc>
      </w:tr>
      <w:tr w:rsidR="00C46839" w:rsidRPr="00C46839" w:rsidTr="00BC3B62">
        <w:tblPrEx>
          <w:tblCellMar>
            <w:top w:w="0" w:type="dxa"/>
            <w:bottom w:w="0" w:type="dxa"/>
          </w:tblCellMar>
        </w:tblPrEx>
        <w:tc>
          <w:tcPr>
            <w:tcW w:w="187" w:type="dxa"/>
            <w:tcBorders>
              <w:top w:val="nil"/>
              <w:left w:val="nil"/>
              <w:bottom w:val="nil"/>
              <w:right w:val="nil"/>
            </w:tcBorders>
          </w:tcPr>
          <w:p w:rsidR="00C46839" w:rsidRPr="00C46839" w:rsidRDefault="00C46839" w:rsidP="00C46839">
            <w:pPr>
              <w:rPr>
                <w:color w:val="auto"/>
                <w:sz w:val="20"/>
              </w:rPr>
            </w:pPr>
          </w:p>
        </w:tc>
        <w:tc>
          <w:tcPr>
            <w:tcW w:w="397" w:type="dxa"/>
            <w:tcBorders>
              <w:top w:val="nil"/>
              <w:left w:val="nil"/>
              <w:bottom w:val="nil"/>
              <w:right w:val="nil"/>
            </w:tcBorders>
          </w:tcPr>
          <w:p w:rsidR="00C46839" w:rsidRPr="00C46839" w:rsidRDefault="00C46839" w:rsidP="00C46839">
            <w:pPr>
              <w:jc w:val="center"/>
              <w:rPr>
                <w:color w:val="auto"/>
                <w:sz w:val="20"/>
              </w:rPr>
            </w:pPr>
          </w:p>
        </w:tc>
        <w:tc>
          <w:tcPr>
            <w:tcW w:w="255" w:type="dxa"/>
            <w:tcBorders>
              <w:top w:val="nil"/>
              <w:left w:val="nil"/>
              <w:bottom w:val="nil"/>
              <w:right w:val="nil"/>
            </w:tcBorders>
          </w:tcPr>
          <w:p w:rsidR="00C46839" w:rsidRPr="00C46839" w:rsidRDefault="00C46839" w:rsidP="00C46839">
            <w:pPr>
              <w:rPr>
                <w:color w:val="auto"/>
                <w:sz w:val="20"/>
              </w:rPr>
            </w:pPr>
          </w:p>
        </w:tc>
        <w:tc>
          <w:tcPr>
            <w:tcW w:w="1984" w:type="dxa"/>
            <w:tcBorders>
              <w:top w:val="nil"/>
              <w:left w:val="nil"/>
              <w:bottom w:val="nil"/>
              <w:right w:val="nil"/>
            </w:tcBorders>
          </w:tcPr>
          <w:p w:rsidR="00C46839" w:rsidRPr="00C46839" w:rsidRDefault="00C46839" w:rsidP="00C46839">
            <w:pPr>
              <w:jc w:val="center"/>
              <w:rPr>
                <w:color w:val="auto"/>
                <w:sz w:val="20"/>
              </w:rPr>
            </w:pPr>
          </w:p>
        </w:tc>
        <w:tc>
          <w:tcPr>
            <w:tcW w:w="397" w:type="dxa"/>
            <w:tcBorders>
              <w:top w:val="nil"/>
              <w:left w:val="nil"/>
              <w:bottom w:val="nil"/>
              <w:right w:val="nil"/>
            </w:tcBorders>
          </w:tcPr>
          <w:p w:rsidR="00C46839" w:rsidRPr="00C46839" w:rsidRDefault="00C46839" w:rsidP="00C46839">
            <w:pPr>
              <w:jc w:val="right"/>
              <w:rPr>
                <w:color w:val="auto"/>
                <w:sz w:val="20"/>
              </w:rPr>
            </w:pPr>
          </w:p>
        </w:tc>
        <w:tc>
          <w:tcPr>
            <w:tcW w:w="397" w:type="dxa"/>
            <w:tcBorders>
              <w:top w:val="nil"/>
              <w:left w:val="nil"/>
              <w:bottom w:val="nil"/>
              <w:right w:val="nil"/>
            </w:tcBorders>
          </w:tcPr>
          <w:p w:rsidR="00C46839" w:rsidRPr="00C46839" w:rsidRDefault="00C46839" w:rsidP="00C46839">
            <w:pPr>
              <w:rPr>
                <w:color w:val="auto"/>
                <w:sz w:val="20"/>
              </w:rPr>
            </w:pPr>
          </w:p>
        </w:tc>
        <w:tc>
          <w:tcPr>
            <w:tcW w:w="680" w:type="dxa"/>
            <w:tcBorders>
              <w:top w:val="nil"/>
              <w:left w:val="nil"/>
              <w:bottom w:val="nil"/>
              <w:right w:val="nil"/>
            </w:tcBorders>
          </w:tcPr>
          <w:p w:rsidR="00C46839" w:rsidRPr="00C46839" w:rsidRDefault="00C46839" w:rsidP="00C46839">
            <w:pPr>
              <w:tabs>
                <w:tab w:val="left" w:pos="3270"/>
              </w:tabs>
              <w:rPr>
                <w:color w:val="auto"/>
                <w:sz w:val="20"/>
              </w:rPr>
            </w:pPr>
          </w:p>
        </w:tc>
        <w:tc>
          <w:tcPr>
            <w:tcW w:w="5965" w:type="dxa"/>
            <w:gridSpan w:val="2"/>
            <w:tcBorders>
              <w:top w:val="nil"/>
              <w:left w:val="nil"/>
              <w:bottom w:val="nil"/>
              <w:right w:val="nil"/>
            </w:tcBorders>
          </w:tcPr>
          <w:p w:rsidR="00C46839" w:rsidRPr="00C46839" w:rsidRDefault="00C46839" w:rsidP="00C46839">
            <w:pPr>
              <w:jc w:val="center"/>
              <w:rPr>
                <w:color w:val="auto"/>
                <w:sz w:val="20"/>
              </w:rPr>
            </w:pPr>
            <w:r w:rsidRPr="00C46839">
              <w:rPr>
                <w:color w:val="auto"/>
                <w:sz w:val="20"/>
              </w:rPr>
              <w:t>(подпись, фамилия работника кадровой службы)</w:t>
            </w:r>
          </w:p>
        </w:tc>
      </w:tr>
    </w:tbl>
    <w:p w:rsidR="00C46839" w:rsidRPr="00C46839" w:rsidRDefault="00C46839" w:rsidP="00C46839">
      <w:pPr>
        <w:rPr>
          <w:color w:val="auto"/>
          <w:sz w:val="20"/>
        </w:rPr>
      </w:pPr>
    </w:p>
    <w:p w:rsidR="00C46839" w:rsidRPr="00C46839" w:rsidRDefault="00C46839" w:rsidP="00C46839">
      <w:pPr>
        <w:ind w:left="7371" w:firstLine="567"/>
        <w:rPr>
          <w:color w:val="auto"/>
          <w:sz w:val="18"/>
          <w:szCs w:val="18"/>
        </w:rPr>
      </w:pPr>
    </w:p>
    <w:p w:rsidR="00C46839" w:rsidRPr="00C46839" w:rsidRDefault="00C46839" w:rsidP="00C46839">
      <w:pPr>
        <w:ind w:left="7371" w:firstLine="567"/>
        <w:rPr>
          <w:color w:val="auto"/>
          <w:sz w:val="18"/>
          <w:szCs w:val="18"/>
        </w:rPr>
      </w:pPr>
      <w:bookmarkStart w:id="2" w:name="_GoBack"/>
      <w:bookmarkEnd w:id="2"/>
    </w:p>
    <w:sectPr w:rsidR="00C46839" w:rsidRPr="00C46839">
      <w:headerReference w:type="default" r:id="rId12"/>
      <w:footerReference w:type="default" r:id="rId13"/>
      <w:headerReference w:type="first" r:id="rId14"/>
      <w:footerReference w:type="first" r:id="rId15"/>
      <w:pgSz w:w="11906" w:h="16838"/>
      <w:pgMar w:top="1134" w:right="567"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46839">
      <w:r>
        <w:separator/>
      </w:r>
    </w:p>
  </w:endnote>
  <w:endnote w:type="continuationSeparator" w:id="0">
    <w:p w:rsidR="00000000" w:rsidRDefault="00C4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NTTimes/Cyrillic">
    <w:panose1 w:val="00000000000000000000"/>
    <w:charset w:val="00"/>
    <w:family w:val="roman"/>
    <w:notTrueType/>
    <w:pitch w:val="default"/>
  </w:font>
  <w:font w:name="XO Thames">
    <w:panose1 w:val="02020603050405020304"/>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ED" w:rsidRDefault="00AF6BED">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ED" w:rsidRDefault="00AF6BED">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46839">
      <w:r>
        <w:separator/>
      </w:r>
    </w:p>
  </w:footnote>
  <w:footnote w:type="continuationSeparator" w:id="0">
    <w:p w:rsidR="00000000" w:rsidRDefault="00C46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ED" w:rsidRDefault="00C46839">
    <w:pPr>
      <w:framePr w:wrap="around" w:vAnchor="text" w:hAnchor="margin" w:xAlign="center" w:y="1"/>
    </w:pPr>
    <w:r>
      <w:rPr>
        <w:rStyle w:val="a5"/>
        <w:sz w:val="22"/>
      </w:rPr>
      <w:fldChar w:fldCharType="begin"/>
    </w:r>
    <w:r>
      <w:rPr>
        <w:rStyle w:val="a5"/>
        <w:sz w:val="22"/>
      </w:rPr>
      <w:instrText xml:space="preserve">PAGE </w:instrText>
    </w:r>
    <w:r w:rsidR="00321B38">
      <w:rPr>
        <w:rStyle w:val="a5"/>
        <w:sz w:val="22"/>
      </w:rPr>
      <w:fldChar w:fldCharType="separate"/>
    </w:r>
    <w:r>
      <w:rPr>
        <w:rStyle w:val="a5"/>
        <w:noProof/>
        <w:sz w:val="22"/>
      </w:rPr>
      <w:t>13</w:t>
    </w:r>
    <w:r>
      <w:rPr>
        <w:rStyle w:val="a5"/>
        <w:sz w:val="22"/>
      </w:rPr>
      <w:fldChar w:fldCharType="end"/>
    </w:r>
  </w:p>
  <w:p w:rsidR="00AF6BED" w:rsidRDefault="00AF6BED">
    <w:pPr>
      <w:pStyle w:val="aa"/>
      <w:jc w:val="center"/>
      <w:rPr>
        <w:rStyle w:val="a5"/>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ED" w:rsidRDefault="00AF6BED">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6BED"/>
    <w:rsid w:val="000B2411"/>
    <w:rsid w:val="00321B38"/>
    <w:rsid w:val="00532E69"/>
    <w:rsid w:val="00AF6BED"/>
    <w:rsid w:val="00C46839"/>
    <w:rsid w:val="00F17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8"/>
    </w:rPr>
  </w:style>
  <w:style w:type="paragraph" w:styleId="10">
    <w:name w:val="heading 1"/>
    <w:basedOn w:val="a"/>
    <w:next w:val="a"/>
    <w:link w:val="11"/>
    <w:uiPriority w:val="9"/>
    <w:qFormat/>
    <w:pPr>
      <w:keepNext/>
      <w:jc w:val="center"/>
      <w:outlineLvl w:val="0"/>
    </w:pPr>
    <w:rPr>
      <w:b/>
    </w:rPr>
  </w:style>
  <w:style w:type="paragraph" w:styleId="2">
    <w:name w:val="heading 2"/>
    <w:basedOn w:val="a"/>
    <w:next w:val="a"/>
    <w:link w:val="20"/>
    <w:uiPriority w:val="9"/>
    <w:qFormat/>
    <w:pPr>
      <w:keepNext/>
      <w:jc w:val="center"/>
      <w:outlineLvl w:val="1"/>
    </w:pPr>
    <w:rPr>
      <w:b/>
      <w:i/>
      <w:sz w:val="24"/>
    </w:rPr>
  </w:style>
  <w:style w:type="paragraph" w:styleId="3">
    <w:name w:val="heading 3"/>
    <w:basedOn w:val="a"/>
    <w:next w:val="a"/>
    <w:link w:val="30"/>
    <w:uiPriority w:val="9"/>
    <w:qFormat/>
    <w:pPr>
      <w:keepNext/>
      <w:outlineLvl w:val="2"/>
    </w:pPr>
    <w:rPr>
      <w:b/>
      <w:sz w:val="24"/>
    </w:rPr>
  </w:style>
  <w:style w:type="paragraph" w:styleId="4">
    <w:name w:val="heading 4"/>
    <w:basedOn w:val="a"/>
    <w:next w:val="a"/>
    <w:link w:val="40"/>
    <w:uiPriority w:val="9"/>
    <w:qFormat/>
    <w:pPr>
      <w:keepNext/>
      <w:jc w:val="center"/>
      <w:outlineLvl w:val="3"/>
    </w:pPr>
    <w:rPr>
      <w:b/>
      <w:sz w:val="16"/>
    </w:rPr>
  </w:style>
  <w:style w:type="paragraph" w:styleId="5">
    <w:name w:val="heading 5"/>
    <w:basedOn w:val="a"/>
    <w:next w:val="a"/>
    <w:link w:val="50"/>
    <w:uiPriority w:val="9"/>
    <w:qFormat/>
    <w:pPr>
      <w:keepNext/>
      <w:ind w:firstLine="709"/>
      <w:jc w:val="both"/>
      <w:outlineLvl w:val="4"/>
    </w:pPr>
    <w:rPr>
      <w:b/>
      <w:sz w:val="26"/>
    </w:rPr>
  </w:style>
  <w:style w:type="paragraph" w:styleId="6">
    <w:name w:val="heading 6"/>
    <w:basedOn w:val="a"/>
    <w:next w:val="a"/>
    <w:link w:val="60"/>
    <w:uiPriority w:val="9"/>
    <w:qFormat/>
    <w:pPr>
      <w:keepNext/>
      <w:spacing w:line="240" w:lineRule="exact"/>
      <w:ind w:left="993"/>
      <w:jc w:val="center"/>
      <w:outlineLvl w:val="5"/>
    </w:pPr>
    <w:rPr>
      <w:b/>
      <w:i/>
    </w:rPr>
  </w:style>
  <w:style w:type="paragraph" w:styleId="9">
    <w:name w:val="heading 9"/>
    <w:basedOn w:val="a"/>
    <w:next w:val="a"/>
    <w:link w:val="90"/>
    <w:uiPriority w:val="9"/>
    <w:qFormat/>
    <w:pPr>
      <w:keepNext/>
      <w:jc w:val="center"/>
      <w:outlineLvl w:val="8"/>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8"/>
    </w:rPr>
  </w:style>
  <w:style w:type="paragraph" w:styleId="a3">
    <w:name w:val="List Paragraph"/>
    <w:basedOn w:val="a"/>
    <w:link w:val="a4"/>
    <w:pPr>
      <w:ind w:left="720"/>
      <w:contextualSpacing/>
      <w:jc w:val="both"/>
    </w:pPr>
    <w:rPr>
      <w:sz w:val="24"/>
    </w:rPr>
  </w:style>
  <w:style w:type="character" w:customStyle="1" w:styleId="12">
    <w:name w:val="Абзац списка1"/>
    <w:basedOn w:val="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customStyle="1" w:styleId="13">
    <w:name w:val="Номер страницы1"/>
    <w:basedOn w:val="14"/>
    <w:link w:val="a5"/>
  </w:style>
  <w:style w:type="character" w:styleId="a5">
    <w:name w:val="page number"/>
    <w:basedOn w:val="a0"/>
    <w:link w:val="13"/>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styleId="41">
    <w:name w:val="toc 4"/>
    <w:next w:val="a"/>
    <w:link w:val="42"/>
    <w:uiPriority w:val="39"/>
    <w:pPr>
      <w:ind w:left="600"/>
    </w:pPr>
  </w:style>
  <w:style w:type="character" w:customStyle="1" w:styleId="42">
    <w:name w:val="Оглавление 4 Знак"/>
    <w:link w:val="41"/>
  </w:style>
  <w:style w:type="paragraph" w:styleId="61">
    <w:name w:val="toc 6"/>
    <w:next w:val="a"/>
    <w:link w:val="62"/>
    <w:uiPriority w:val="39"/>
    <w:pPr>
      <w:ind w:left="1000"/>
    </w:pPr>
  </w:style>
  <w:style w:type="character" w:customStyle="1" w:styleId="62">
    <w:name w:val="Оглавление 6 Знак"/>
    <w:link w:val="61"/>
  </w:style>
  <w:style w:type="paragraph" w:styleId="7">
    <w:name w:val="toc 7"/>
    <w:next w:val="a"/>
    <w:link w:val="70"/>
    <w:uiPriority w:val="39"/>
    <w:pPr>
      <w:ind w:left="1200"/>
    </w:pPr>
  </w:style>
  <w:style w:type="character" w:customStyle="1" w:styleId="70">
    <w:name w:val="Оглавление 7 Знак"/>
    <w:link w:val="7"/>
  </w:style>
  <w:style w:type="paragraph" w:styleId="a6">
    <w:name w:val="No Spacing"/>
    <w:link w:val="a7"/>
    <w:rPr>
      <w:rFonts w:ascii="Calibri" w:hAnsi="Calibri"/>
      <w:sz w:val="22"/>
    </w:rPr>
  </w:style>
  <w:style w:type="character" w:customStyle="1" w:styleId="15">
    <w:name w:val="Без интервала1"/>
    <w:rPr>
      <w:rFonts w:ascii="Calibri" w:hAnsi="Calibri"/>
      <w:sz w:val="22"/>
    </w:rPr>
  </w:style>
  <w:style w:type="character" w:customStyle="1" w:styleId="30">
    <w:name w:val="Заголовок 3 Знак"/>
    <w:basedOn w:val="1"/>
    <w:link w:val="3"/>
    <w:rPr>
      <w:b/>
      <w:sz w:val="24"/>
    </w:rPr>
  </w:style>
  <w:style w:type="paragraph" w:customStyle="1" w:styleId="Style1">
    <w:name w:val="Style1"/>
    <w:basedOn w:val="a"/>
    <w:link w:val="Style10"/>
    <w:pPr>
      <w:widowControl w:val="0"/>
      <w:spacing w:line="276" w:lineRule="exact"/>
      <w:ind w:firstLine="706"/>
      <w:jc w:val="both"/>
    </w:pPr>
    <w:rPr>
      <w:sz w:val="24"/>
    </w:rPr>
  </w:style>
  <w:style w:type="character" w:customStyle="1" w:styleId="Style10">
    <w:name w:val="Style1"/>
    <w:basedOn w:val="1"/>
    <w:link w:val="Style1"/>
    <w:rPr>
      <w:sz w:val="24"/>
    </w:rPr>
  </w:style>
  <w:style w:type="paragraph" w:customStyle="1" w:styleId="ConsNonformat">
    <w:name w:val="ConsNonformat"/>
    <w:link w:val="ConsNonformat0"/>
    <w:pPr>
      <w:widowControl w:val="0"/>
      <w:ind w:right="19772"/>
    </w:pPr>
    <w:rPr>
      <w:rFonts w:ascii="Courier New" w:hAnsi="Courier New"/>
    </w:rPr>
  </w:style>
  <w:style w:type="character" w:customStyle="1" w:styleId="ConsNonformat0">
    <w:name w:val="ConsNonformat"/>
    <w:link w:val="ConsNonformat"/>
    <w:rPr>
      <w:rFonts w:ascii="Courier New" w:hAnsi="Courier New"/>
    </w:rPr>
  </w:style>
  <w:style w:type="paragraph" w:styleId="a8">
    <w:name w:val="Normal (Web)"/>
    <w:basedOn w:val="a"/>
    <w:link w:val="a9"/>
    <w:pPr>
      <w:spacing w:beforeAutospacing="1" w:afterAutospacing="1"/>
    </w:pPr>
    <w:rPr>
      <w:sz w:val="24"/>
    </w:rPr>
  </w:style>
  <w:style w:type="character" w:customStyle="1" w:styleId="a9">
    <w:name w:val="Обычный (веб) Знак"/>
    <w:basedOn w:val="1"/>
    <w:link w:val="a8"/>
    <w:rPr>
      <w:sz w:val="24"/>
    </w:rPr>
  </w:style>
  <w:style w:type="paragraph" w:styleId="aa">
    <w:name w:val="header"/>
    <w:basedOn w:val="a"/>
    <w:link w:val="ab"/>
    <w:pPr>
      <w:tabs>
        <w:tab w:val="center" w:pos="4677"/>
        <w:tab w:val="right" w:pos="9355"/>
      </w:tabs>
    </w:pPr>
  </w:style>
  <w:style w:type="character" w:customStyle="1" w:styleId="ab">
    <w:name w:val="Верхний колонтитул Знак"/>
    <w:basedOn w:val="1"/>
    <w:link w:val="aa"/>
    <w:rPr>
      <w:sz w:val="28"/>
    </w:rPr>
  </w:style>
  <w:style w:type="character" w:customStyle="1" w:styleId="90">
    <w:name w:val="Заголовок 9 Знак"/>
    <w:basedOn w:val="1"/>
    <w:link w:val="9"/>
    <w:rPr>
      <w:b/>
      <w:sz w:val="18"/>
    </w:rPr>
  </w:style>
  <w:style w:type="paragraph" w:customStyle="1" w:styleId="ac">
    <w:name w:val="Знак Знак Знак Знак Знак Знак Знак Знак Знак"/>
    <w:basedOn w:val="a"/>
    <w:link w:val="ad"/>
    <w:pPr>
      <w:spacing w:after="160" w:line="240" w:lineRule="exact"/>
      <w:jc w:val="both"/>
    </w:pPr>
    <w:rPr>
      <w:sz w:val="24"/>
    </w:rPr>
  </w:style>
  <w:style w:type="character" w:customStyle="1" w:styleId="ad">
    <w:name w:val="Знак Знак Знак Знак Знак Знак Знак Знак Знак"/>
    <w:basedOn w:val="1"/>
    <w:link w:val="ac"/>
    <w:rPr>
      <w:sz w:val="24"/>
    </w:rPr>
  </w:style>
  <w:style w:type="paragraph" w:styleId="ae">
    <w:name w:val="Body Text"/>
    <w:basedOn w:val="a"/>
    <w:link w:val="af"/>
    <w:rPr>
      <w:sz w:val="18"/>
    </w:rPr>
  </w:style>
  <w:style w:type="character" w:customStyle="1" w:styleId="af">
    <w:name w:val="Основной текст Знак"/>
    <w:basedOn w:val="1"/>
    <w:link w:val="ae"/>
    <w:rPr>
      <w:sz w:val="18"/>
    </w:rPr>
  </w:style>
  <w:style w:type="character" w:customStyle="1" w:styleId="a4">
    <w:name w:val="Абзац списка Знак"/>
    <w:basedOn w:val="1"/>
    <w:link w:val="a3"/>
    <w:rPr>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FontStyle19">
    <w:name w:val="Font Style19"/>
    <w:link w:val="FontStyle190"/>
    <w:rPr>
      <w:sz w:val="22"/>
    </w:rPr>
  </w:style>
  <w:style w:type="character" w:customStyle="1" w:styleId="FontStyle190">
    <w:name w:val="Font Style19"/>
    <w:link w:val="FontStyle19"/>
    <w:rPr>
      <w:rFonts w:ascii="Times New Roman" w:hAnsi="Times New Roman"/>
      <w:sz w:val="22"/>
    </w:rPr>
  </w:style>
  <w:style w:type="paragraph" w:styleId="af0">
    <w:name w:val="annotation text"/>
    <w:basedOn w:val="a"/>
    <w:link w:val="af1"/>
    <w:pPr>
      <w:widowControl w:val="0"/>
    </w:pPr>
    <w:rPr>
      <w:rFonts w:ascii="NTTimes/Cyrillic" w:hAnsi="NTTimes/Cyrillic"/>
      <w:sz w:val="20"/>
    </w:rPr>
  </w:style>
  <w:style w:type="character" w:customStyle="1" w:styleId="af1">
    <w:name w:val="Текст примечания Знак"/>
    <w:basedOn w:val="1"/>
    <w:link w:val="af0"/>
    <w:rPr>
      <w:rFonts w:ascii="NTTimes/Cyrillic" w:hAnsi="NTTimes/Cyrillic"/>
      <w:sz w:val="20"/>
    </w:rPr>
  </w:style>
  <w:style w:type="paragraph" w:customStyle="1" w:styleId="Style100">
    <w:name w:val="Style10"/>
    <w:basedOn w:val="a"/>
    <w:link w:val="Style101"/>
    <w:pPr>
      <w:widowControl w:val="0"/>
      <w:spacing w:line="281" w:lineRule="exact"/>
    </w:pPr>
    <w:rPr>
      <w:sz w:val="24"/>
    </w:rPr>
  </w:style>
  <w:style w:type="character" w:customStyle="1" w:styleId="Style101">
    <w:name w:val="Style10"/>
    <w:basedOn w:val="1"/>
    <w:link w:val="Style100"/>
    <w:rPr>
      <w:sz w:val="24"/>
    </w:rPr>
  </w:style>
  <w:style w:type="paragraph" w:customStyle="1" w:styleId="af2">
    <w:name w:val="Знак Знак Знак"/>
    <w:basedOn w:val="a"/>
    <w:link w:val="af3"/>
    <w:pPr>
      <w:spacing w:after="160" w:line="240" w:lineRule="exact"/>
      <w:jc w:val="both"/>
    </w:pPr>
    <w:rPr>
      <w:sz w:val="24"/>
    </w:rPr>
  </w:style>
  <w:style w:type="character" w:customStyle="1" w:styleId="af3">
    <w:name w:val="Знак Знак Знак"/>
    <w:basedOn w:val="1"/>
    <w:link w:val="af2"/>
    <w:rPr>
      <w:sz w:val="24"/>
    </w:rPr>
  </w:style>
  <w:style w:type="paragraph" w:customStyle="1" w:styleId="16">
    <w:name w:val="Основной текст Знак1"/>
    <w:link w:val="17"/>
    <w:rPr>
      <w:sz w:val="61"/>
    </w:rPr>
  </w:style>
  <w:style w:type="character" w:customStyle="1" w:styleId="17">
    <w:name w:val="Основной текст Знак1"/>
    <w:link w:val="16"/>
    <w:rPr>
      <w:rFonts w:ascii="Times New Roman" w:hAnsi="Times New Roman"/>
      <w:sz w:val="61"/>
      <w:u w:val="none"/>
    </w:rPr>
  </w:style>
  <w:style w:type="paragraph" w:customStyle="1" w:styleId="af4">
    <w:name w:val="Знак"/>
    <w:basedOn w:val="a"/>
    <w:link w:val="af5"/>
    <w:pPr>
      <w:spacing w:after="160" w:line="240" w:lineRule="exact"/>
      <w:jc w:val="both"/>
    </w:pPr>
    <w:rPr>
      <w:sz w:val="24"/>
    </w:rPr>
  </w:style>
  <w:style w:type="character" w:customStyle="1" w:styleId="af5">
    <w:name w:val="Знак"/>
    <w:basedOn w:val="1"/>
    <w:link w:val="af4"/>
    <w:rPr>
      <w:sz w:val="24"/>
    </w:rPr>
  </w:style>
  <w:style w:type="character" w:customStyle="1" w:styleId="50">
    <w:name w:val="Заголовок 5 Знак"/>
    <w:basedOn w:val="1"/>
    <w:link w:val="5"/>
    <w:rPr>
      <w:b/>
      <w:sz w:val="26"/>
    </w:rPr>
  </w:style>
  <w:style w:type="character" w:customStyle="1" w:styleId="11">
    <w:name w:val="Заголовок 1 Знак"/>
    <w:basedOn w:val="1"/>
    <w:link w:val="10"/>
    <w:rPr>
      <w:b/>
      <w:sz w:val="28"/>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18">
    <w:name w:val="Гиперссылка1"/>
    <w:link w:val="af6"/>
    <w:rPr>
      <w:color w:val="1B4765"/>
      <w:u w:val="single"/>
    </w:rPr>
  </w:style>
  <w:style w:type="character" w:styleId="af6">
    <w:name w:val="Hyperlink"/>
    <w:link w:val="18"/>
    <w:rPr>
      <w:color w:val="1B4765"/>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33">
    <w:name w:val="Body Text 3"/>
    <w:basedOn w:val="a"/>
    <w:link w:val="34"/>
    <w:pPr>
      <w:widowControl w:val="0"/>
      <w:spacing w:after="120"/>
    </w:pPr>
    <w:rPr>
      <w:sz w:val="16"/>
    </w:rPr>
  </w:style>
  <w:style w:type="character" w:customStyle="1" w:styleId="34">
    <w:name w:val="Основной текст 3 Знак"/>
    <w:basedOn w:val="1"/>
    <w:link w:val="33"/>
    <w:rPr>
      <w:sz w:val="16"/>
    </w:rPr>
  </w:style>
  <w:style w:type="paragraph" w:styleId="19">
    <w:name w:val="toc 1"/>
    <w:next w:val="a"/>
    <w:link w:val="1a"/>
    <w:uiPriority w:val="39"/>
    <w:rPr>
      <w:rFonts w:ascii="XO Thames" w:hAnsi="XO Thames"/>
      <w:b/>
    </w:rPr>
  </w:style>
  <w:style w:type="character" w:customStyle="1" w:styleId="1a">
    <w:name w:val="Оглавление 1 Знак"/>
    <w:link w:val="19"/>
    <w:rPr>
      <w:rFonts w:ascii="XO Thames" w:hAnsi="XO Thames"/>
      <w:b/>
    </w:rPr>
  </w:style>
  <w:style w:type="paragraph" w:styleId="23">
    <w:name w:val="Body Text Indent 2"/>
    <w:basedOn w:val="a"/>
    <w:link w:val="24"/>
    <w:pPr>
      <w:ind w:firstLine="709"/>
      <w:jc w:val="both"/>
    </w:pPr>
  </w:style>
  <w:style w:type="character" w:customStyle="1" w:styleId="24">
    <w:name w:val="Основной текст с отступом 2 Знак"/>
    <w:basedOn w:val="1"/>
    <w:link w:val="23"/>
    <w:rPr>
      <w:sz w:val="28"/>
    </w:rPr>
  </w:style>
  <w:style w:type="paragraph" w:customStyle="1" w:styleId="Style9">
    <w:name w:val="Style9"/>
    <w:basedOn w:val="a"/>
    <w:link w:val="Style90"/>
    <w:pPr>
      <w:widowControl w:val="0"/>
      <w:spacing w:line="274" w:lineRule="exact"/>
      <w:ind w:firstLine="514"/>
      <w:jc w:val="both"/>
    </w:pPr>
    <w:rPr>
      <w:sz w:val="24"/>
    </w:rPr>
  </w:style>
  <w:style w:type="character" w:customStyle="1" w:styleId="Style90">
    <w:name w:val="Style9"/>
    <w:basedOn w:val="1"/>
    <w:link w:val="Style9"/>
    <w:rPr>
      <w:sz w:val="24"/>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25">
    <w:name w:val="Body Text 2"/>
    <w:basedOn w:val="a"/>
    <w:link w:val="26"/>
    <w:pPr>
      <w:jc w:val="both"/>
    </w:pPr>
  </w:style>
  <w:style w:type="character" w:customStyle="1" w:styleId="26">
    <w:name w:val="Основной текст 2 Знак"/>
    <w:basedOn w:val="1"/>
    <w:link w:val="25"/>
    <w:rPr>
      <w:sz w:val="28"/>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styleId="35">
    <w:name w:val="Body Text Indent 3"/>
    <w:basedOn w:val="a"/>
    <w:link w:val="36"/>
    <w:pPr>
      <w:widowControl w:val="0"/>
      <w:ind w:firstLine="851"/>
    </w:pPr>
  </w:style>
  <w:style w:type="character" w:customStyle="1" w:styleId="36">
    <w:name w:val="Основной текст с отступом 3 Знак"/>
    <w:basedOn w:val="1"/>
    <w:link w:val="35"/>
    <w:rPr>
      <w:sz w:val="28"/>
    </w:rPr>
  </w:style>
  <w:style w:type="paragraph" w:styleId="91">
    <w:name w:val="toc 9"/>
    <w:next w:val="a"/>
    <w:link w:val="92"/>
    <w:uiPriority w:val="39"/>
    <w:pPr>
      <w:ind w:left="1600"/>
    </w:pPr>
  </w:style>
  <w:style w:type="character" w:customStyle="1" w:styleId="92">
    <w:name w:val="Оглавление 9 Знак"/>
    <w:link w:val="91"/>
  </w:style>
  <w:style w:type="paragraph" w:customStyle="1" w:styleId="1b">
    <w:name w:val="Строгий1"/>
    <w:link w:val="af7"/>
    <w:rPr>
      <w:b/>
    </w:rPr>
  </w:style>
  <w:style w:type="character" w:styleId="af7">
    <w:name w:val="Strong"/>
    <w:link w:val="1b"/>
    <w:rPr>
      <w:b/>
    </w:rPr>
  </w:style>
  <w:style w:type="character" w:customStyle="1" w:styleId="a7">
    <w:name w:val="Без интервала Знак"/>
    <w:link w:val="a6"/>
    <w:rPr>
      <w:rFonts w:ascii="Calibri" w:hAnsi="Calibri"/>
      <w:sz w:val="22"/>
    </w:rPr>
  </w:style>
  <w:style w:type="paragraph" w:customStyle="1" w:styleId="af8">
    <w:name w:val="Знак Знак"/>
    <w:basedOn w:val="a"/>
    <w:link w:val="af9"/>
    <w:pPr>
      <w:spacing w:after="160" w:line="240" w:lineRule="exact"/>
    </w:pPr>
  </w:style>
  <w:style w:type="character" w:customStyle="1" w:styleId="af9">
    <w:name w:val="Знак Знак"/>
    <w:basedOn w:val="1"/>
    <w:link w:val="af8"/>
    <w:rPr>
      <w:sz w:val="28"/>
    </w:rPr>
  </w:style>
  <w:style w:type="paragraph" w:styleId="8">
    <w:name w:val="toc 8"/>
    <w:next w:val="a"/>
    <w:link w:val="80"/>
    <w:uiPriority w:val="39"/>
    <w:pPr>
      <w:ind w:left="1400"/>
    </w:pPr>
  </w:style>
  <w:style w:type="character" w:customStyle="1" w:styleId="80">
    <w:name w:val="Оглавление 8 Знак"/>
    <w:link w:val="8"/>
  </w:style>
  <w:style w:type="paragraph" w:styleId="afa">
    <w:name w:val="footer"/>
    <w:basedOn w:val="a"/>
    <w:link w:val="afb"/>
    <w:pPr>
      <w:tabs>
        <w:tab w:val="center" w:pos="4677"/>
        <w:tab w:val="right" w:pos="9355"/>
      </w:tabs>
    </w:pPr>
  </w:style>
  <w:style w:type="character" w:customStyle="1" w:styleId="afb">
    <w:name w:val="Нижний колонтитул Знак"/>
    <w:basedOn w:val="1"/>
    <w:link w:val="afa"/>
    <w:rPr>
      <w:sz w:val="28"/>
    </w:rPr>
  </w:style>
  <w:style w:type="paragraph" w:customStyle="1" w:styleId="afc">
    <w:name w:val="Гипертекстовая ссылка"/>
    <w:link w:val="afd"/>
    <w:rPr>
      <w:b/>
      <w:color w:val="008000"/>
    </w:rPr>
  </w:style>
  <w:style w:type="character" w:customStyle="1" w:styleId="afd">
    <w:name w:val="Гипертекстовая ссылка"/>
    <w:link w:val="afc"/>
    <w:rPr>
      <w:b/>
      <w:color w:val="008000"/>
    </w:rPr>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Style4">
    <w:name w:val="Style4"/>
    <w:basedOn w:val="a"/>
    <w:link w:val="Style40"/>
    <w:pPr>
      <w:widowControl w:val="0"/>
      <w:spacing w:line="276" w:lineRule="exact"/>
      <w:jc w:val="center"/>
    </w:pPr>
    <w:rPr>
      <w:sz w:val="24"/>
    </w:rPr>
  </w:style>
  <w:style w:type="character" w:customStyle="1" w:styleId="Style40">
    <w:name w:val="Style4"/>
    <w:basedOn w:val="1"/>
    <w:link w:val="Style4"/>
    <w:rPr>
      <w:sz w:val="24"/>
    </w:rPr>
  </w:style>
  <w:style w:type="paragraph" w:styleId="afe">
    <w:name w:val="Balloon Text"/>
    <w:basedOn w:val="a"/>
    <w:link w:val="aff"/>
    <w:rPr>
      <w:rFonts w:ascii="Tahoma" w:hAnsi="Tahoma"/>
      <w:sz w:val="16"/>
    </w:rPr>
  </w:style>
  <w:style w:type="character" w:customStyle="1" w:styleId="aff">
    <w:name w:val="Текст выноски Знак"/>
    <w:basedOn w:val="1"/>
    <w:link w:val="afe"/>
    <w:rPr>
      <w:rFonts w:ascii="Tahoma" w:hAnsi="Tahoma"/>
      <w:sz w:val="16"/>
    </w:rPr>
  </w:style>
  <w:style w:type="paragraph" w:styleId="aff0">
    <w:name w:val="Body Text Indent"/>
    <w:basedOn w:val="a"/>
    <w:link w:val="aff1"/>
    <w:pPr>
      <w:ind w:firstLine="748"/>
      <w:jc w:val="both"/>
    </w:pPr>
  </w:style>
  <w:style w:type="character" w:customStyle="1" w:styleId="aff1">
    <w:name w:val="Основной текст с отступом Знак"/>
    <w:basedOn w:val="1"/>
    <w:link w:val="aff0"/>
    <w:rPr>
      <w:sz w:val="28"/>
    </w:rPr>
  </w:style>
  <w:style w:type="paragraph" w:customStyle="1" w:styleId="Style2">
    <w:name w:val="Style2"/>
    <w:basedOn w:val="a"/>
    <w:link w:val="Style20"/>
    <w:pPr>
      <w:widowControl w:val="0"/>
      <w:spacing w:line="283" w:lineRule="exact"/>
      <w:jc w:val="both"/>
    </w:pPr>
    <w:rPr>
      <w:sz w:val="24"/>
    </w:rPr>
  </w:style>
  <w:style w:type="character" w:customStyle="1" w:styleId="Style20">
    <w:name w:val="Style2"/>
    <w:basedOn w:val="1"/>
    <w:link w:val="Style2"/>
    <w:rPr>
      <w:sz w:val="24"/>
    </w:rPr>
  </w:style>
  <w:style w:type="paragraph" w:styleId="aff2">
    <w:name w:val="Plain Text"/>
    <w:basedOn w:val="a"/>
    <w:link w:val="aff3"/>
    <w:rPr>
      <w:rFonts w:ascii="Courier New" w:hAnsi="Courier New"/>
      <w:sz w:val="20"/>
    </w:rPr>
  </w:style>
  <w:style w:type="character" w:customStyle="1" w:styleId="aff3">
    <w:name w:val="Текст Знак"/>
    <w:basedOn w:val="1"/>
    <w:link w:val="aff2"/>
    <w:rPr>
      <w:rFonts w:ascii="Courier New" w:hAnsi="Courier New"/>
      <w:sz w:val="20"/>
    </w:rPr>
  </w:style>
  <w:style w:type="paragraph" w:customStyle="1" w:styleId="Style8">
    <w:name w:val="Style8"/>
    <w:basedOn w:val="a"/>
    <w:link w:val="Style80"/>
    <w:pPr>
      <w:widowControl w:val="0"/>
      <w:spacing w:line="276" w:lineRule="exact"/>
      <w:ind w:firstLine="691"/>
    </w:pPr>
    <w:rPr>
      <w:sz w:val="24"/>
    </w:rPr>
  </w:style>
  <w:style w:type="character" w:customStyle="1" w:styleId="Style80">
    <w:name w:val="Style8"/>
    <w:basedOn w:val="1"/>
    <w:link w:val="Style8"/>
    <w:rPr>
      <w:sz w:val="24"/>
    </w:rPr>
  </w:style>
  <w:style w:type="paragraph" w:styleId="aff4">
    <w:name w:val="Subtitle"/>
    <w:basedOn w:val="a"/>
    <w:link w:val="aff5"/>
    <w:uiPriority w:val="11"/>
    <w:qFormat/>
    <w:pPr>
      <w:spacing w:after="60"/>
      <w:jc w:val="center"/>
    </w:pPr>
    <w:rPr>
      <w:rFonts w:ascii="Arial" w:hAnsi="Arial"/>
      <w:i/>
      <w:sz w:val="24"/>
    </w:rPr>
  </w:style>
  <w:style w:type="character" w:customStyle="1" w:styleId="aff5">
    <w:name w:val="Подзаголовок Знак"/>
    <w:basedOn w:val="1"/>
    <w:link w:val="aff4"/>
    <w:rPr>
      <w:rFonts w:ascii="Arial" w:hAnsi="Arial"/>
      <w:i/>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Style7">
    <w:name w:val="Style7"/>
    <w:basedOn w:val="a"/>
    <w:link w:val="Style70"/>
    <w:pPr>
      <w:widowControl w:val="0"/>
      <w:spacing w:line="274" w:lineRule="exact"/>
      <w:ind w:firstLine="701"/>
      <w:jc w:val="both"/>
    </w:pPr>
    <w:rPr>
      <w:sz w:val="24"/>
    </w:rPr>
  </w:style>
  <w:style w:type="character" w:customStyle="1" w:styleId="Style70">
    <w:name w:val="Style7"/>
    <w:basedOn w:val="1"/>
    <w:link w:val="Style7"/>
    <w:rPr>
      <w:sz w:val="24"/>
    </w:rPr>
  </w:style>
  <w:style w:type="paragraph" w:styleId="aff6">
    <w:name w:val="Title"/>
    <w:next w:val="a"/>
    <w:link w:val="aff7"/>
    <w:uiPriority w:val="10"/>
    <w:qFormat/>
    <w:rPr>
      <w:rFonts w:ascii="XO Thames" w:hAnsi="XO Thames"/>
      <w:b/>
      <w:sz w:val="52"/>
    </w:rPr>
  </w:style>
  <w:style w:type="character" w:customStyle="1" w:styleId="aff7">
    <w:name w:val="Название Знак"/>
    <w:link w:val="aff6"/>
    <w:rPr>
      <w:rFonts w:ascii="XO Thames" w:hAnsi="XO Thames"/>
      <w:b/>
      <w:sz w:val="52"/>
    </w:rPr>
  </w:style>
  <w:style w:type="character" w:customStyle="1" w:styleId="40">
    <w:name w:val="Заголовок 4 Знак"/>
    <w:basedOn w:val="1"/>
    <w:link w:val="4"/>
    <w:rPr>
      <w:b/>
      <w:sz w:val="16"/>
    </w:rPr>
  </w:style>
  <w:style w:type="paragraph" w:customStyle="1" w:styleId="14">
    <w:name w:val="Основной шрифт абзаца1"/>
    <w:link w:val="aff8"/>
  </w:style>
  <w:style w:type="paragraph" w:customStyle="1" w:styleId="aff8">
    <w:name w:val="РЕГЛ"/>
    <w:basedOn w:val="10"/>
    <w:link w:val="aff9"/>
    <w:pPr>
      <w:keepLines/>
    </w:pPr>
  </w:style>
  <w:style w:type="character" w:customStyle="1" w:styleId="aff9">
    <w:name w:val="РЕГЛ"/>
    <w:basedOn w:val="11"/>
    <w:link w:val="aff8"/>
    <w:rPr>
      <w:b/>
      <w:color w:val="000000"/>
      <w:sz w:val="28"/>
    </w:rPr>
  </w:style>
  <w:style w:type="character" w:customStyle="1" w:styleId="20">
    <w:name w:val="Заголовок 2 Знак"/>
    <w:basedOn w:val="1"/>
    <w:link w:val="2"/>
    <w:rPr>
      <w:b/>
      <w:i/>
      <w:sz w:val="24"/>
    </w:rPr>
  </w:style>
  <w:style w:type="character" w:customStyle="1" w:styleId="60">
    <w:name w:val="Заголовок 6 Знак"/>
    <w:basedOn w:val="1"/>
    <w:link w:val="6"/>
    <w:rPr>
      <w:b/>
      <w:i/>
      <w:sz w:val="28"/>
    </w:rPr>
  </w:style>
  <w:style w:type="table" w:styleId="aff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mintrud.ru/ministry/programms/gossluzhba/16/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CA26BA93BBFA393A070E9980A6E04992D1256660BC3CBB9F34DC0AB25CC23A64984D461F7634M6G" TargetMode="External"/><Relationship Id="rId12" Type="http://schemas.openxmlformats.org/officeDocument/2006/relationships/header" Target="head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3AFB24F38A92EF68E3B4B64745DA40C2020011FE99C30B14258EFDi2n8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consultantplus://offline/ref=7DBE9E0B2BD4A7BF7C88A917E54B40F5B0CA44CA7F4B32CCBB4117207Do0O1G" TargetMode="External"/><Relationship Id="rId4" Type="http://schemas.openxmlformats.org/officeDocument/2006/relationships/webSettings" Target="webSettings.xml"/><Relationship Id="rId9" Type="http://schemas.openxmlformats.org/officeDocument/2006/relationships/hyperlink" Target="consultantplus://offline/ref=DD6B6FF76E751A19F2BF4EC1F6453BFBAF9FF32B6A913D65C0E43C4AB64943D9461C851A026A39ECj2K8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14</Pages>
  <Words>4052</Words>
  <Characters>23097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Крико Галина Тимофеевна</cp:lastModifiedBy>
  <cp:revision>5</cp:revision>
  <dcterms:created xsi:type="dcterms:W3CDTF">2022-04-13T09:08:00Z</dcterms:created>
  <dcterms:modified xsi:type="dcterms:W3CDTF">2022-04-13T09:36:00Z</dcterms:modified>
</cp:coreProperties>
</file>